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CBD1"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3"/>
        <w:gridCol w:w="2306"/>
        <w:gridCol w:w="1663"/>
        <w:gridCol w:w="1073"/>
        <w:gridCol w:w="172"/>
        <w:gridCol w:w="1756"/>
        <w:gridCol w:w="257"/>
        <w:gridCol w:w="1196"/>
      </w:tblGrid>
      <w:tr w:rsidR="001F6382" w:rsidRPr="006F5F41" w14:paraId="37247205" w14:textId="77777777" w:rsidTr="001F6382">
        <w:trPr>
          <w:trHeight w:val="1091"/>
        </w:trPr>
        <w:tc>
          <w:tcPr>
            <w:tcW w:w="1814" w:type="dxa"/>
            <w:shd w:val="pct12" w:color="auto" w:fill="auto"/>
          </w:tcPr>
          <w:p w14:paraId="79C2B88F" w14:textId="77777777" w:rsidR="001F6382" w:rsidRPr="00631E9B" w:rsidRDefault="001F6382" w:rsidP="006A5B8C">
            <w:r w:rsidRPr="00631E9B">
              <w:t>Faculty</w:t>
            </w:r>
          </w:p>
        </w:tc>
        <w:tc>
          <w:tcPr>
            <w:tcW w:w="8392" w:type="dxa"/>
            <w:gridSpan w:val="7"/>
          </w:tcPr>
          <w:p w14:paraId="3E2F4986" w14:textId="77777777" w:rsidR="001F6382" w:rsidRPr="00631E9B" w:rsidRDefault="001F6382" w:rsidP="006A5B8C">
            <w:r w:rsidRPr="00631E9B">
              <w:t>Pharmacy</w:t>
            </w:r>
          </w:p>
        </w:tc>
      </w:tr>
      <w:tr w:rsidR="001F6382" w:rsidRPr="006F5F41" w14:paraId="50595901" w14:textId="77777777" w:rsidTr="001F6382">
        <w:trPr>
          <w:trHeight w:val="397"/>
        </w:trPr>
        <w:tc>
          <w:tcPr>
            <w:tcW w:w="1814" w:type="dxa"/>
            <w:shd w:val="pct12" w:color="auto" w:fill="auto"/>
          </w:tcPr>
          <w:p w14:paraId="0C370994" w14:textId="77777777" w:rsidR="001F6382" w:rsidRPr="00631E9B" w:rsidRDefault="001F6382" w:rsidP="006A5B8C">
            <w:r w:rsidRPr="00631E9B">
              <w:t xml:space="preserve">Department </w:t>
            </w:r>
          </w:p>
        </w:tc>
        <w:tc>
          <w:tcPr>
            <w:tcW w:w="5059" w:type="dxa"/>
            <w:gridSpan w:val="3"/>
          </w:tcPr>
          <w:p w14:paraId="36772B7D" w14:textId="77777777" w:rsidR="001F6382" w:rsidRPr="00631E9B" w:rsidRDefault="00A31B2A" w:rsidP="006A5B8C">
            <w:r w:rsidRPr="005A5F9F">
              <w:rPr>
                <w:rStyle w:val="Emphasis"/>
                <w:rFonts w:eastAsia="Batang"/>
                <w:sz w:val="24"/>
                <w:szCs w:val="24"/>
              </w:rPr>
              <w:t>Pharmaceutics and Pharmaceutical Technology</w:t>
            </w:r>
          </w:p>
        </w:tc>
        <w:tc>
          <w:tcPr>
            <w:tcW w:w="2213" w:type="dxa"/>
            <w:gridSpan w:val="3"/>
            <w:shd w:val="clear" w:color="auto" w:fill="D9D9D9"/>
            <w:vAlign w:val="center"/>
          </w:tcPr>
          <w:p w14:paraId="14CC2125"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20" w:type="dxa"/>
            <w:vAlign w:val="center"/>
          </w:tcPr>
          <w:p w14:paraId="76204DE6"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1F6382" w:rsidRPr="006F5F41" w14:paraId="01D2AB02" w14:textId="77777777" w:rsidTr="001F6382">
        <w:trPr>
          <w:trHeight w:val="397"/>
        </w:trPr>
        <w:tc>
          <w:tcPr>
            <w:tcW w:w="1814" w:type="dxa"/>
            <w:shd w:val="pct12" w:color="auto" w:fill="auto"/>
          </w:tcPr>
          <w:p w14:paraId="0EB85D4C" w14:textId="77777777" w:rsidR="001F6382" w:rsidRPr="00631E9B" w:rsidRDefault="001F6382" w:rsidP="006A5B8C">
            <w:r w:rsidRPr="00631E9B">
              <w:t xml:space="preserve">Course </w:t>
            </w:r>
          </w:p>
        </w:tc>
        <w:tc>
          <w:tcPr>
            <w:tcW w:w="2318" w:type="dxa"/>
          </w:tcPr>
          <w:p w14:paraId="51DFEF98" w14:textId="20DA810C" w:rsidR="001F6382" w:rsidRPr="00631E9B" w:rsidRDefault="000E159E" w:rsidP="006A5B8C">
            <w:r w:rsidRPr="005A5F9F">
              <w:rPr>
                <w:rStyle w:val="Emphasis"/>
                <w:rFonts w:eastAsia="Batang"/>
                <w:sz w:val="24"/>
                <w:szCs w:val="24"/>
              </w:rPr>
              <w:t xml:space="preserve">Development and production of biopharmaceuticals  </w:t>
            </w:r>
          </w:p>
        </w:tc>
        <w:tc>
          <w:tcPr>
            <w:tcW w:w="1663" w:type="dxa"/>
            <w:shd w:val="clear" w:color="auto" w:fill="D9D9D9"/>
            <w:vAlign w:val="center"/>
          </w:tcPr>
          <w:p w14:paraId="16F782E5"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078" w:type="dxa"/>
            <w:vAlign w:val="center"/>
          </w:tcPr>
          <w:p w14:paraId="30655B84" w14:textId="77777777" w:rsidR="001F6382" w:rsidRPr="006F5F41" w:rsidRDefault="000E159E">
            <w:pPr>
              <w:spacing w:before="120" w:after="0" w:line="240" w:lineRule="auto"/>
              <w:jc w:val="both"/>
              <w:rPr>
                <w:rFonts w:ascii="Times New Roman" w:hAnsi="Times New Roman" w:cs="Simplified Arabic"/>
                <w:b/>
                <w:bCs/>
                <w:color w:val="000000"/>
                <w:sz w:val="28"/>
                <w:szCs w:val="28"/>
                <w:lang w:bidi="ar-JO"/>
              </w:rPr>
            </w:pPr>
            <w:r>
              <w:t>1701541</w:t>
            </w:r>
          </w:p>
        </w:tc>
        <w:tc>
          <w:tcPr>
            <w:tcW w:w="2213" w:type="dxa"/>
            <w:gridSpan w:val="3"/>
            <w:shd w:val="clear" w:color="auto" w:fill="D9D9D9"/>
            <w:vAlign w:val="center"/>
          </w:tcPr>
          <w:p w14:paraId="3B74A601"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20" w:type="dxa"/>
            <w:vAlign w:val="center"/>
          </w:tcPr>
          <w:p w14:paraId="0511400B" w14:textId="77777777" w:rsidR="001F6382" w:rsidRPr="006F5F41" w:rsidRDefault="000E159E">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1701304</w:t>
            </w:r>
          </w:p>
        </w:tc>
      </w:tr>
      <w:tr w:rsidR="001F6382" w:rsidRPr="006F5F41" w14:paraId="5838B89F" w14:textId="77777777" w:rsidTr="001F6382">
        <w:trPr>
          <w:trHeight w:val="233"/>
        </w:trPr>
        <w:tc>
          <w:tcPr>
            <w:tcW w:w="1814" w:type="dxa"/>
            <w:shd w:val="pct12" w:color="auto" w:fill="auto"/>
          </w:tcPr>
          <w:p w14:paraId="09F72A5F" w14:textId="77777777" w:rsidR="001F6382" w:rsidRPr="00631E9B" w:rsidRDefault="001F6382" w:rsidP="006A5B8C">
            <w:r w:rsidRPr="00631E9B">
              <w:t>Credit hours</w:t>
            </w:r>
          </w:p>
        </w:tc>
        <w:tc>
          <w:tcPr>
            <w:tcW w:w="2318" w:type="dxa"/>
          </w:tcPr>
          <w:p w14:paraId="6A212C4B" w14:textId="77777777" w:rsidR="001F6382" w:rsidRPr="00631E9B" w:rsidRDefault="000E159E" w:rsidP="006A5B8C">
            <w:r>
              <w:t>3</w:t>
            </w:r>
          </w:p>
        </w:tc>
        <w:tc>
          <w:tcPr>
            <w:tcW w:w="1663" w:type="dxa"/>
            <w:shd w:val="clear" w:color="auto" w:fill="D9D9D9"/>
            <w:vAlign w:val="center"/>
          </w:tcPr>
          <w:p w14:paraId="15AD2968"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078" w:type="dxa"/>
            <w:vAlign w:val="center"/>
          </w:tcPr>
          <w:p w14:paraId="2F1A421D" w14:textId="77777777" w:rsidR="001F6382" w:rsidRPr="006F5F41" w:rsidRDefault="0076080C">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3</w:t>
            </w:r>
          </w:p>
        </w:tc>
        <w:tc>
          <w:tcPr>
            <w:tcW w:w="2213" w:type="dxa"/>
            <w:gridSpan w:val="3"/>
            <w:shd w:val="clear" w:color="auto" w:fill="D9D9D9"/>
            <w:vAlign w:val="center"/>
          </w:tcPr>
          <w:p w14:paraId="1D672961"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20" w:type="dxa"/>
            <w:vAlign w:val="center"/>
          </w:tcPr>
          <w:p w14:paraId="19AB35B9" w14:textId="799574BC" w:rsidR="001F6382" w:rsidRPr="006F5F41" w:rsidRDefault="001F6382">
            <w:pPr>
              <w:spacing w:before="120" w:after="0" w:line="240" w:lineRule="auto"/>
              <w:jc w:val="both"/>
              <w:rPr>
                <w:rFonts w:ascii="Times New Roman" w:hAnsi="Times New Roman" w:cs="Simplified Arabic"/>
                <w:color w:val="000000"/>
                <w:sz w:val="28"/>
                <w:szCs w:val="28"/>
                <w:lang w:bidi="ar-JO"/>
              </w:rPr>
            </w:pPr>
          </w:p>
        </w:tc>
      </w:tr>
      <w:tr w:rsidR="001F6382" w:rsidRPr="006F5F41" w14:paraId="6FA56C5B" w14:textId="77777777" w:rsidTr="001F6382">
        <w:trPr>
          <w:trHeight w:val="397"/>
        </w:trPr>
        <w:tc>
          <w:tcPr>
            <w:tcW w:w="1814" w:type="dxa"/>
            <w:shd w:val="pct12" w:color="auto" w:fill="auto"/>
          </w:tcPr>
          <w:p w14:paraId="130F915E" w14:textId="77777777" w:rsidR="001F6382" w:rsidRPr="00631E9B" w:rsidRDefault="001F6382" w:rsidP="006A5B8C">
            <w:r w:rsidRPr="00631E9B">
              <w:t>Coordinator</w:t>
            </w:r>
          </w:p>
        </w:tc>
        <w:tc>
          <w:tcPr>
            <w:tcW w:w="2318" w:type="dxa"/>
          </w:tcPr>
          <w:p w14:paraId="57488250" w14:textId="77777777" w:rsidR="001F6382" w:rsidRPr="00631E9B" w:rsidRDefault="001F6382" w:rsidP="006A5B8C"/>
        </w:tc>
        <w:tc>
          <w:tcPr>
            <w:tcW w:w="1663" w:type="dxa"/>
            <w:shd w:val="clear" w:color="auto" w:fill="D9D9D9"/>
            <w:vAlign w:val="center"/>
          </w:tcPr>
          <w:p w14:paraId="13BC15A0"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411" w:type="dxa"/>
            <w:gridSpan w:val="5"/>
            <w:vAlign w:val="center"/>
          </w:tcPr>
          <w:p w14:paraId="31965772"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p>
        </w:tc>
      </w:tr>
      <w:tr w:rsidR="001F6382" w:rsidRPr="006F5F41" w14:paraId="703CB7B6" w14:textId="77777777" w:rsidTr="001F6382">
        <w:trPr>
          <w:trHeight w:val="447"/>
        </w:trPr>
        <w:tc>
          <w:tcPr>
            <w:tcW w:w="1814" w:type="dxa"/>
            <w:shd w:val="pct12" w:color="auto" w:fill="auto"/>
          </w:tcPr>
          <w:p w14:paraId="383AC4E3" w14:textId="77777777" w:rsidR="001F6382" w:rsidRPr="00631E9B" w:rsidRDefault="001F6382" w:rsidP="006A5B8C">
            <w:r w:rsidRPr="00631E9B">
              <w:t>Teachers</w:t>
            </w:r>
          </w:p>
        </w:tc>
        <w:tc>
          <w:tcPr>
            <w:tcW w:w="2318" w:type="dxa"/>
          </w:tcPr>
          <w:p w14:paraId="41A00C9C" w14:textId="77777777" w:rsidR="001F6382" w:rsidRPr="00631E9B" w:rsidRDefault="000E159E" w:rsidP="006A5B8C">
            <w:r w:rsidRPr="005A5F9F">
              <w:rPr>
                <w:rStyle w:val="Emphasis"/>
                <w:rFonts w:eastAsia="Batang"/>
                <w:sz w:val="24"/>
                <w:szCs w:val="24"/>
              </w:rPr>
              <w:t>Dr. Yasser Gaber</w:t>
            </w:r>
          </w:p>
        </w:tc>
        <w:tc>
          <w:tcPr>
            <w:tcW w:w="1663" w:type="dxa"/>
            <w:shd w:val="clear" w:color="auto" w:fill="D9D9D9"/>
            <w:vAlign w:val="center"/>
          </w:tcPr>
          <w:p w14:paraId="341095D6"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411" w:type="dxa"/>
            <w:gridSpan w:val="5"/>
            <w:vAlign w:val="center"/>
          </w:tcPr>
          <w:p w14:paraId="7B51126C"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p>
        </w:tc>
      </w:tr>
      <w:tr w:rsidR="001F6382" w:rsidRPr="006F5F41" w14:paraId="04C10D6B" w14:textId="77777777" w:rsidTr="001F6382">
        <w:trPr>
          <w:trHeight w:val="397"/>
        </w:trPr>
        <w:tc>
          <w:tcPr>
            <w:tcW w:w="1814" w:type="dxa"/>
            <w:shd w:val="pct12" w:color="auto" w:fill="auto"/>
          </w:tcPr>
          <w:p w14:paraId="6460B255" w14:textId="77777777" w:rsidR="001F6382" w:rsidRPr="00631E9B" w:rsidRDefault="001F6382" w:rsidP="006A5B8C">
            <w:r w:rsidRPr="00631E9B">
              <w:t>Lecture Time</w:t>
            </w:r>
          </w:p>
        </w:tc>
        <w:tc>
          <w:tcPr>
            <w:tcW w:w="2318" w:type="dxa"/>
          </w:tcPr>
          <w:p w14:paraId="6CA65266" w14:textId="77777777" w:rsidR="001F6382" w:rsidRPr="00631E9B" w:rsidRDefault="001F6382" w:rsidP="006A5B8C"/>
        </w:tc>
        <w:tc>
          <w:tcPr>
            <w:tcW w:w="1663" w:type="dxa"/>
            <w:shd w:val="clear" w:color="auto" w:fill="D9D9D9"/>
            <w:vAlign w:val="center"/>
          </w:tcPr>
          <w:p w14:paraId="43B405FF"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61" w:type="dxa"/>
            <w:gridSpan w:val="2"/>
            <w:vAlign w:val="center"/>
          </w:tcPr>
          <w:p w14:paraId="6C56D3B0"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5A03EEC9"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394" w:type="dxa"/>
            <w:gridSpan w:val="2"/>
            <w:vAlign w:val="center"/>
          </w:tcPr>
          <w:p w14:paraId="63EC8BEE"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1F6382" w:rsidRPr="006F5F41" w14:paraId="5E914649" w14:textId="77777777" w:rsidTr="001F6382">
        <w:trPr>
          <w:trHeight w:val="50"/>
        </w:trPr>
        <w:tc>
          <w:tcPr>
            <w:tcW w:w="1814" w:type="dxa"/>
            <w:shd w:val="pct12" w:color="auto" w:fill="auto"/>
          </w:tcPr>
          <w:p w14:paraId="7D2C812F" w14:textId="77777777" w:rsidR="001F6382" w:rsidRPr="00631E9B" w:rsidRDefault="001F6382" w:rsidP="006A5B8C">
            <w:r w:rsidRPr="00631E9B">
              <w:t xml:space="preserve">Semester </w:t>
            </w:r>
          </w:p>
        </w:tc>
        <w:tc>
          <w:tcPr>
            <w:tcW w:w="2318" w:type="dxa"/>
          </w:tcPr>
          <w:p w14:paraId="2F64D492" w14:textId="77777777" w:rsidR="001F6382" w:rsidRPr="00631E9B" w:rsidRDefault="001F6382" w:rsidP="006A5B8C"/>
        </w:tc>
        <w:tc>
          <w:tcPr>
            <w:tcW w:w="1663" w:type="dxa"/>
            <w:shd w:val="clear" w:color="auto" w:fill="D9D9D9"/>
            <w:vAlign w:val="center"/>
          </w:tcPr>
          <w:p w14:paraId="4A3BBF7A" w14:textId="77777777" w:rsidR="001F6382" w:rsidRPr="006F5F41" w:rsidRDefault="001F638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61" w:type="dxa"/>
            <w:gridSpan w:val="2"/>
            <w:vAlign w:val="center"/>
          </w:tcPr>
          <w:p w14:paraId="712D8E5F"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p>
        </w:tc>
        <w:tc>
          <w:tcPr>
            <w:tcW w:w="1756" w:type="dxa"/>
            <w:shd w:val="clear" w:color="auto" w:fill="D9D9D9"/>
            <w:vAlign w:val="center"/>
          </w:tcPr>
          <w:p w14:paraId="7BBBD7A8"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394" w:type="dxa"/>
            <w:gridSpan w:val="2"/>
            <w:vAlign w:val="center"/>
          </w:tcPr>
          <w:p w14:paraId="704D3FB0" w14:textId="77777777" w:rsidR="001F6382" w:rsidRPr="006F5F41" w:rsidRDefault="001F6382">
            <w:pPr>
              <w:spacing w:before="120" w:after="0" w:line="240" w:lineRule="auto"/>
              <w:jc w:val="both"/>
              <w:rPr>
                <w:rFonts w:ascii="Times New Roman" w:hAnsi="Times New Roman" w:cs="Simplified Arabic"/>
                <w:color w:val="000000"/>
                <w:sz w:val="28"/>
                <w:szCs w:val="28"/>
                <w:lang w:bidi="ar-JO"/>
              </w:rPr>
            </w:pPr>
          </w:p>
        </w:tc>
      </w:tr>
    </w:tbl>
    <w:p w14:paraId="06424866"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1F6382" w:rsidRPr="006F5F41" w14:paraId="2AEF3DB6" w14:textId="77777777" w:rsidTr="001F6382">
        <w:trPr>
          <w:trHeight w:val="397"/>
        </w:trPr>
        <w:tc>
          <w:tcPr>
            <w:tcW w:w="10206" w:type="dxa"/>
            <w:shd w:val="pct12" w:color="auto" w:fill="auto"/>
          </w:tcPr>
          <w:p w14:paraId="37E0176B" w14:textId="77777777" w:rsidR="001F6382" w:rsidRPr="002A50EE" w:rsidRDefault="001F6382" w:rsidP="009D2328">
            <w:r w:rsidRPr="002A50EE">
              <w:t xml:space="preserve"> Abstracted Course Description </w:t>
            </w:r>
          </w:p>
        </w:tc>
      </w:tr>
      <w:tr w:rsidR="001F6382" w:rsidRPr="006F5F41" w14:paraId="45055EC6" w14:textId="77777777" w:rsidTr="001F6382">
        <w:trPr>
          <w:trHeight w:val="397"/>
        </w:trPr>
        <w:tc>
          <w:tcPr>
            <w:tcW w:w="10206" w:type="dxa"/>
          </w:tcPr>
          <w:p w14:paraId="371F40CA" w14:textId="77777777" w:rsidR="001F6382" w:rsidRPr="002A50EE" w:rsidRDefault="000E159E" w:rsidP="000E159E">
            <w:r w:rsidRPr="000E159E">
              <w:t xml:space="preserve">The course is elective course and will be taught to students who have interest in development and production of biopharmaceuticals such as vaccines, monoclonal antibodies, peptides and pharmaceutical proteins. The course topics include recombinant DNA technology, production of therapeutic proteins, monoclonal antibodies, vaccines, fermentation and fermenter operation, and related applications.  The course will motivate students to be entrepreneurs in the field of biopharmaceuticals business.  </w:t>
            </w:r>
          </w:p>
        </w:tc>
      </w:tr>
      <w:tr w:rsidR="001F6382" w:rsidRPr="006F5F41" w14:paraId="1139EA49" w14:textId="77777777" w:rsidTr="001F6382">
        <w:trPr>
          <w:trHeight w:val="397"/>
        </w:trPr>
        <w:tc>
          <w:tcPr>
            <w:tcW w:w="10206" w:type="dxa"/>
            <w:shd w:val="pct12" w:color="auto" w:fill="auto"/>
          </w:tcPr>
          <w:p w14:paraId="7A11A027" w14:textId="77777777" w:rsidR="001F6382" w:rsidRPr="002A50EE" w:rsidRDefault="001F6382" w:rsidP="009D2328">
            <w:r w:rsidRPr="002A50EE">
              <w:t>Course Goals</w:t>
            </w:r>
          </w:p>
        </w:tc>
      </w:tr>
      <w:tr w:rsidR="001F6382" w:rsidRPr="006F5F41" w14:paraId="0A1331B2" w14:textId="77777777" w:rsidTr="001F6382">
        <w:trPr>
          <w:trHeight w:val="397"/>
        </w:trPr>
        <w:tc>
          <w:tcPr>
            <w:tcW w:w="10206" w:type="dxa"/>
          </w:tcPr>
          <w:p w14:paraId="75DDBE92" w14:textId="77777777" w:rsidR="000E159E" w:rsidRPr="005A5F9F" w:rsidRDefault="000E159E" w:rsidP="000E159E">
            <w:pPr>
              <w:numPr>
                <w:ilvl w:val="0"/>
                <w:numId w:val="12"/>
              </w:numPr>
              <w:shd w:val="clear" w:color="auto" w:fill="FFFFFF"/>
              <w:spacing w:before="100" w:beforeAutospacing="1" w:after="100" w:afterAutospacing="1" w:line="240" w:lineRule="auto"/>
              <w:ind w:right="-856"/>
              <w:rPr>
                <w:b/>
                <w:bCs/>
              </w:rPr>
            </w:pPr>
            <w:r w:rsidRPr="005A5F9F">
              <w:rPr>
                <w:b/>
                <w:bCs/>
              </w:rPr>
              <w:t xml:space="preserve">Knows </w:t>
            </w:r>
            <w:r>
              <w:rPr>
                <w:b/>
                <w:bCs/>
              </w:rPr>
              <w:t xml:space="preserve">the principles of biopharmaceutical production </w:t>
            </w:r>
            <w:r w:rsidRPr="005A5F9F">
              <w:rPr>
                <w:b/>
                <w:bCs/>
              </w:rPr>
              <w:t xml:space="preserve"> </w:t>
            </w:r>
          </w:p>
          <w:p w14:paraId="56E4CEE3" w14:textId="77777777" w:rsidR="000E159E" w:rsidRPr="005A5F9F" w:rsidRDefault="000E159E" w:rsidP="000E159E">
            <w:pPr>
              <w:numPr>
                <w:ilvl w:val="0"/>
                <w:numId w:val="12"/>
              </w:numPr>
              <w:shd w:val="clear" w:color="auto" w:fill="FFFFFF"/>
              <w:spacing w:before="100" w:beforeAutospacing="1" w:after="100" w:afterAutospacing="1" w:line="240" w:lineRule="auto"/>
              <w:ind w:right="-856"/>
              <w:rPr>
                <w:b/>
                <w:bCs/>
              </w:rPr>
            </w:pPr>
            <w:r w:rsidRPr="005A5F9F">
              <w:rPr>
                <w:b/>
                <w:bCs/>
              </w:rPr>
              <w:t xml:space="preserve">Calculate the fermentation kinetics (yield, specific growth rate, volumetric productivities for products and biomass, specific productivities for product and biomass) </w:t>
            </w:r>
          </w:p>
          <w:p w14:paraId="22E1D161" w14:textId="77777777" w:rsidR="000E159E" w:rsidRPr="005A5F9F" w:rsidRDefault="000E159E" w:rsidP="000E159E">
            <w:pPr>
              <w:numPr>
                <w:ilvl w:val="0"/>
                <w:numId w:val="12"/>
              </w:numPr>
              <w:shd w:val="clear" w:color="auto" w:fill="FFFFFF"/>
              <w:spacing w:before="100" w:beforeAutospacing="1" w:after="100" w:afterAutospacing="1" w:line="240" w:lineRule="auto"/>
              <w:ind w:right="-856"/>
              <w:rPr>
                <w:b/>
                <w:bCs/>
              </w:rPr>
            </w:pPr>
            <w:r w:rsidRPr="005A5F9F">
              <w:rPr>
                <w:b/>
                <w:bCs/>
              </w:rPr>
              <w:t xml:space="preserve">Know the advanced DNA techniques </w:t>
            </w:r>
          </w:p>
          <w:p w14:paraId="4C2A33D4" w14:textId="77777777" w:rsidR="001F6382" w:rsidRPr="000E159E" w:rsidRDefault="000E159E" w:rsidP="000E159E">
            <w:pPr>
              <w:numPr>
                <w:ilvl w:val="0"/>
                <w:numId w:val="12"/>
              </w:numPr>
              <w:shd w:val="clear" w:color="auto" w:fill="FFFFFF"/>
              <w:spacing w:before="100" w:beforeAutospacing="1" w:after="100" w:afterAutospacing="1" w:line="240" w:lineRule="auto"/>
              <w:ind w:right="-856"/>
              <w:rPr>
                <w:b/>
                <w:bCs/>
              </w:rPr>
            </w:pPr>
            <w:r w:rsidRPr="005A5F9F">
              <w:rPr>
                <w:b/>
                <w:bCs/>
              </w:rPr>
              <w:lastRenderedPageBreak/>
              <w:t xml:space="preserve"> Know the advanced techniques of protein technology ( production,  different chromatography techniques ) </w:t>
            </w:r>
          </w:p>
        </w:tc>
      </w:tr>
    </w:tbl>
    <w:p w14:paraId="1D663FCD"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3001"/>
        <w:gridCol w:w="1408"/>
        <w:gridCol w:w="1818"/>
        <w:gridCol w:w="1532"/>
        <w:gridCol w:w="1546"/>
      </w:tblGrid>
      <w:tr w:rsidR="008549C2" w:rsidRPr="006F5F41" w14:paraId="7EBA90E9" w14:textId="77777777">
        <w:trPr>
          <w:trHeight w:val="397"/>
        </w:trPr>
        <w:tc>
          <w:tcPr>
            <w:tcW w:w="10206" w:type="dxa"/>
            <w:gridSpan w:val="6"/>
            <w:shd w:val="clear" w:color="auto" w:fill="D9D9D9"/>
            <w:vAlign w:val="center"/>
          </w:tcPr>
          <w:p w14:paraId="76AA4F8B"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14:paraId="45DFDFC9" w14:textId="77777777">
        <w:trPr>
          <w:trHeight w:val="397"/>
        </w:trPr>
        <w:tc>
          <w:tcPr>
            <w:tcW w:w="10206" w:type="dxa"/>
            <w:gridSpan w:val="6"/>
            <w:shd w:val="clear" w:color="auto" w:fill="D9D9D9"/>
            <w:vAlign w:val="center"/>
          </w:tcPr>
          <w:p w14:paraId="56563FF1"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14:paraId="78B068E7" w14:textId="77777777">
        <w:trPr>
          <w:trHeight w:val="397"/>
        </w:trPr>
        <w:tc>
          <w:tcPr>
            <w:tcW w:w="10206" w:type="dxa"/>
            <w:gridSpan w:val="6"/>
            <w:vAlign w:val="center"/>
          </w:tcPr>
          <w:p w14:paraId="3898F6B0" w14:textId="77777777" w:rsidR="000E159E" w:rsidRPr="000E159E" w:rsidRDefault="000E159E" w:rsidP="000E159E">
            <w:pPr>
              <w:spacing w:before="120" w:after="0" w:line="240" w:lineRule="auto"/>
              <w:ind w:left="360"/>
              <w:rPr>
                <w:rFonts w:ascii="Times New Roman" w:hAnsi="Times New Roman" w:cs="Times New Roman"/>
                <w:sz w:val="28"/>
                <w:szCs w:val="28"/>
                <w:lang w:bidi="ar-JO"/>
              </w:rPr>
            </w:pPr>
            <w:r w:rsidRPr="000E159E">
              <w:rPr>
                <w:rFonts w:ascii="Times New Roman" w:hAnsi="Times New Roman" w:cs="Times New Roman"/>
                <w:sz w:val="28"/>
                <w:szCs w:val="28"/>
                <w:lang w:bidi="ar-JO"/>
              </w:rPr>
              <w:t>A.1</w:t>
            </w:r>
            <w:r w:rsidRPr="000E159E">
              <w:rPr>
                <w:rFonts w:ascii="Times New Roman" w:hAnsi="Times New Roman" w:cs="Times New Roman"/>
                <w:sz w:val="28"/>
                <w:szCs w:val="28"/>
                <w:lang w:bidi="ar-JO"/>
              </w:rPr>
              <w:tab/>
              <w:t xml:space="preserve"> Define the connection between microbial growth and product formation as well as the different modes of fermentation operation</w:t>
            </w:r>
          </w:p>
          <w:p w14:paraId="5F3CA184" w14:textId="77777777" w:rsidR="000E159E" w:rsidRPr="000E159E" w:rsidRDefault="000E159E" w:rsidP="000E159E">
            <w:pPr>
              <w:spacing w:before="120" w:after="0" w:line="240" w:lineRule="auto"/>
              <w:ind w:left="360"/>
              <w:rPr>
                <w:rFonts w:ascii="Times New Roman" w:hAnsi="Times New Roman" w:cs="Times New Roman"/>
                <w:sz w:val="28"/>
                <w:szCs w:val="28"/>
                <w:lang w:bidi="ar-JO"/>
              </w:rPr>
            </w:pPr>
            <w:r w:rsidRPr="000E159E">
              <w:rPr>
                <w:rFonts w:ascii="Times New Roman" w:hAnsi="Times New Roman" w:cs="Times New Roman"/>
                <w:sz w:val="28"/>
                <w:szCs w:val="28"/>
                <w:lang w:bidi="ar-JO"/>
              </w:rPr>
              <w:t>A.2</w:t>
            </w:r>
            <w:r w:rsidRPr="000E159E">
              <w:rPr>
                <w:rFonts w:ascii="Times New Roman" w:hAnsi="Times New Roman" w:cs="Times New Roman"/>
                <w:sz w:val="28"/>
                <w:szCs w:val="28"/>
                <w:lang w:bidi="ar-JO"/>
              </w:rPr>
              <w:tab/>
              <w:t xml:space="preserve">Know the processes of protein, peptide, oligomer production, synthesis and purification </w:t>
            </w:r>
          </w:p>
          <w:p w14:paraId="340D2E27" w14:textId="77777777" w:rsidR="008549C2" w:rsidRPr="006F5F41" w:rsidRDefault="000E159E" w:rsidP="000E159E">
            <w:pPr>
              <w:spacing w:before="120" w:after="0" w:line="240" w:lineRule="auto"/>
              <w:ind w:left="360"/>
              <w:rPr>
                <w:rFonts w:ascii="Times New Roman" w:hAnsi="Times New Roman" w:cs="Times New Roman"/>
                <w:sz w:val="28"/>
                <w:szCs w:val="28"/>
                <w:lang w:bidi="ar-JO"/>
              </w:rPr>
            </w:pPr>
            <w:r w:rsidRPr="000E159E">
              <w:rPr>
                <w:rFonts w:ascii="Times New Roman" w:hAnsi="Times New Roman" w:cs="Times New Roman"/>
                <w:sz w:val="28"/>
                <w:szCs w:val="28"/>
                <w:lang w:bidi="ar-JO"/>
              </w:rPr>
              <w:t>A.3</w:t>
            </w:r>
            <w:r w:rsidRPr="000E159E">
              <w:rPr>
                <w:rFonts w:ascii="Times New Roman" w:hAnsi="Times New Roman" w:cs="Times New Roman"/>
                <w:sz w:val="28"/>
                <w:szCs w:val="28"/>
                <w:lang w:bidi="ar-JO"/>
              </w:rPr>
              <w:tab/>
              <w:t>Know examples of biopharmaceuticals and their applications</w:t>
            </w:r>
          </w:p>
        </w:tc>
      </w:tr>
      <w:tr w:rsidR="008549C2" w:rsidRPr="006F5F41" w14:paraId="23EAA749" w14:textId="77777777">
        <w:trPr>
          <w:trHeight w:val="397"/>
        </w:trPr>
        <w:tc>
          <w:tcPr>
            <w:tcW w:w="10206" w:type="dxa"/>
            <w:gridSpan w:val="6"/>
            <w:shd w:val="clear" w:color="auto" w:fill="D9D9D9"/>
            <w:vAlign w:val="center"/>
          </w:tcPr>
          <w:p w14:paraId="22B564D9"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14:paraId="43CD7A37" w14:textId="77777777">
        <w:trPr>
          <w:trHeight w:val="397"/>
        </w:trPr>
        <w:tc>
          <w:tcPr>
            <w:tcW w:w="10206" w:type="dxa"/>
            <w:gridSpan w:val="6"/>
            <w:vAlign w:val="center"/>
          </w:tcPr>
          <w:p w14:paraId="7C2055CF" w14:textId="77777777" w:rsidR="000E159E" w:rsidRPr="000E159E" w:rsidRDefault="000E159E" w:rsidP="00BC2849">
            <w:pPr>
              <w:spacing w:before="120" w:after="0" w:line="240" w:lineRule="auto"/>
              <w:rPr>
                <w:rFonts w:ascii="Times New Roman" w:hAnsi="Times New Roman" w:cs="Times New Roman"/>
                <w:sz w:val="28"/>
                <w:szCs w:val="28"/>
                <w:rtl/>
                <w:lang w:bidi="ar-JO"/>
              </w:rPr>
            </w:pPr>
            <w:r w:rsidRPr="000E159E">
              <w:rPr>
                <w:rFonts w:ascii="Times New Roman" w:hAnsi="Times New Roman" w:cs="Times New Roman"/>
                <w:sz w:val="28"/>
                <w:szCs w:val="28"/>
                <w:lang w:bidi="ar-JO"/>
              </w:rPr>
              <w:t>B.1</w:t>
            </w:r>
            <w:r w:rsidRPr="000E159E">
              <w:rPr>
                <w:rFonts w:ascii="Times New Roman" w:hAnsi="Times New Roman" w:cs="Times New Roman"/>
                <w:sz w:val="28"/>
                <w:szCs w:val="28"/>
                <w:rtl/>
                <w:lang w:bidi="ar-JO"/>
              </w:rPr>
              <w:tab/>
            </w:r>
            <w:r w:rsidRPr="000E159E">
              <w:rPr>
                <w:rFonts w:ascii="Times New Roman" w:hAnsi="Times New Roman" w:cs="Times New Roman"/>
                <w:sz w:val="28"/>
                <w:szCs w:val="28"/>
                <w:lang w:bidi="ar-JO"/>
              </w:rPr>
              <w:t>Demonstrate ability to calculate fermentation metrics such as mu max , productivity</w:t>
            </w:r>
            <w:r w:rsidRPr="000E159E">
              <w:rPr>
                <w:rFonts w:ascii="Times New Roman" w:hAnsi="Times New Roman" w:cs="Times New Roman"/>
                <w:sz w:val="28"/>
                <w:szCs w:val="28"/>
                <w:rtl/>
                <w:lang w:bidi="ar-JO"/>
              </w:rPr>
              <w:t xml:space="preserve">  </w:t>
            </w:r>
          </w:p>
          <w:p w14:paraId="7F88F289" w14:textId="77777777" w:rsidR="008549C2" w:rsidRPr="000E159E" w:rsidRDefault="000E159E" w:rsidP="000E159E">
            <w:pPr>
              <w:spacing w:before="120" w:after="0" w:line="240" w:lineRule="auto"/>
              <w:ind w:left="360"/>
              <w:jc w:val="center"/>
              <w:rPr>
                <w:rFonts w:ascii="Times New Roman" w:hAnsi="Times New Roman" w:cs="Times New Roman"/>
                <w:sz w:val="28"/>
                <w:szCs w:val="28"/>
                <w:lang w:bidi="ar-JO"/>
              </w:rPr>
            </w:pPr>
            <w:r w:rsidRPr="000E159E">
              <w:rPr>
                <w:rFonts w:ascii="Times New Roman" w:hAnsi="Times New Roman" w:cs="Times New Roman"/>
                <w:sz w:val="28"/>
                <w:szCs w:val="28"/>
                <w:lang w:bidi="ar-JO"/>
              </w:rPr>
              <w:t>B.2</w:t>
            </w:r>
            <w:r w:rsidRPr="000E159E">
              <w:rPr>
                <w:rFonts w:ascii="Times New Roman" w:hAnsi="Times New Roman" w:cs="Times New Roman"/>
                <w:sz w:val="28"/>
                <w:szCs w:val="28"/>
                <w:rtl/>
                <w:lang w:bidi="ar-JO"/>
              </w:rPr>
              <w:tab/>
            </w:r>
            <w:r w:rsidRPr="000E159E">
              <w:rPr>
                <w:rFonts w:ascii="Times New Roman" w:hAnsi="Times New Roman" w:cs="Times New Roman"/>
                <w:sz w:val="28"/>
                <w:szCs w:val="28"/>
                <w:lang w:bidi="ar-JO"/>
              </w:rPr>
              <w:t>Be able to identify proper purification for certain proteins</w:t>
            </w:r>
          </w:p>
        </w:tc>
      </w:tr>
      <w:tr w:rsidR="008549C2" w:rsidRPr="006F5F41" w14:paraId="07533E3A" w14:textId="77777777">
        <w:trPr>
          <w:trHeight w:val="397"/>
        </w:trPr>
        <w:tc>
          <w:tcPr>
            <w:tcW w:w="10206" w:type="dxa"/>
            <w:gridSpan w:val="6"/>
            <w:shd w:val="clear" w:color="auto" w:fill="D9D9D9"/>
            <w:vAlign w:val="center"/>
          </w:tcPr>
          <w:p w14:paraId="3CD660FA"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052B4D76" w14:textId="77777777">
        <w:trPr>
          <w:trHeight w:val="397"/>
        </w:trPr>
        <w:tc>
          <w:tcPr>
            <w:tcW w:w="10206" w:type="dxa"/>
            <w:gridSpan w:val="6"/>
            <w:vAlign w:val="center"/>
          </w:tcPr>
          <w:p w14:paraId="1F86DDA9" w14:textId="77777777" w:rsidR="000E159E" w:rsidRPr="000E159E" w:rsidRDefault="001F6382" w:rsidP="000E159E">
            <w:pPr>
              <w:spacing w:before="120" w:after="0" w:line="240" w:lineRule="auto"/>
              <w:rPr>
                <w:rFonts w:ascii="Times New Roman" w:hAnsi="Times New Roman" w:cs="Simplified Arabic"/>
                <w:sz w:val="28"/>
                <w:szCs w:val="28"/>
                <w:rtl/>
                <w:lang w:bidi="ar-JO"/>
              </w:rPr>
            </w:pPr>
            <w:r w:rsidRPr="001F6382">
              <w:rPr>
                <w:rFonts w:ascii="Times New Roman" w:hAnsi="Times New Roman" w:cs="Simplified Arabic"/>
                <w:sz w:val="28"/>
                <w:szCs w:val="28"/>
                <w:rtl/>
                <w:lang w:bidi="ar-JO"/>
              </w:rPr>
              <w:t>.</w:t>
            </w:r>
            <w:r w:rsidR="000E159E">
              <w:t xml:space="preserve"> </w:t>
            </w:r>
            <w:r w:rsidR="000E159E" w:rsidRPr="000E159E">
              <w:rPr>
                <w:rFonts w:ascii="Times New Roman" w:hAnsi="Times New Roman" w:cs="Simplified Arabic"/>
                <w:sz w:val="28"/>
                <w:szCs w:val="28"/>
                <w:lang w:bidi="ar-JO"/>
              </w:rPr>
              <w:t>C.1</w:t>
            </w:r>
            <w:r w:rsidR="000E159E" w:rsidRPr="000E159E">
              <w:rPr>
                <w:rFonts w:ascii="Times New Roman" w:hAnsi="Times New Roman" w:cs="Simplified Arabic"/>
                <w:sz w:val="28"/>
                <w:szCs w:val="28"/>
                <w:rtl/>
                <w:lang w:bidi="ar-JO"/>
              </w:rPr>
              <w:tab/>
            </w:r>
            <w:r w:rsidR="000E159E" w:rsidRPr="000E159E">
              <w:rPr>
                <w:rFonts w:ascii="Times New Roman" w:hAnsi="Times New Roman" w:cs="Simplified Arabic"/>
                <w:sz w:val="28"/>
                <w:szCs w:val="28"/>
                <w:lang w:bidi="ar-JO"/>
              </w:rPr>
              <w:t>Suggest suitable purification technique for the purification of fermentation product which</w:t>
            </w:r>
            <w:r w:rsidR="000E159E" w:rsidRPr="000E159E">
              <w:rPr>
                <w:rFonts w:ascii="Times New Roman" w:hAnsi="Times New Roman" w:cs="Simplified Arabic"/>
                <w:sz w:val="28"/>
                <w:szCs w:val="28"/>
                <w:rtl/>
                <w:lang w:bidi="ar-JO"/>
              </w:rPr>
              <w:t xml:space="preserve"> </w:t>
            </w:r>
          </w:p>
          <w:p w14:paraId="13F264C7" w14:textId="77777777" w:rsidR="008549C2" w:rsidRDefault="000E159E" w:rsidP="000E159E">
            <w:pPr>
              <w:spacing w:before="120" w:after="0" w:line="240" w:lineRule="auto"/>
              <w:rPr>
                <w:rFonts w:ascii="Times New Roman" w:hAnsi="Times New Roman" w:cs="Simplified Arabic"/>
                <w:sz w:val="28"/>
                <w:szCs w:val="28"/>
                <w:lang w:bidi="ar-JO"/>
              </w:rPr>
            </w:pPr>
            <w:r w:rsidRPr="000E159E">
              <w:rPr>
                <w:rFonts w:ascii="Times New Roman" w:hAnsi="Times New Roman" w:cs="Simplified Arabic"/>
                <w:sz w:val="28"/>
                <w:szCs w:val="28"/>
                <w:lang w:bidi="ar-JO"/>
              </w:rPr>
              <w:t>C.2</w:t>
            </w:r>
            <w:r w:rsidRPr="000E159E">
              <w:rPr>
                <w:rFonts w:ascii="Times New Roman" w:hAnsi="Times New Roman" w:cs="Simplified Arabic"/>
                <w:sz w:val="28"/>
                <w:szCs w:val="28"/>
                <w:rtl/>
                <w:lang w:bidi="ar-JO"/>
              </w:rPr>
              <w:tab/>
            </w:r>
            <w:r w:rsidRPr="000E159E">
              <w:rPr>
                <w:rFonts w:ascii="Times New Roman" w:hAnsi="Times New Roman" w:cs="Simplified Arabic"/>
                <w:sz w:val="28"/>
                <w:szCs w:val="28"/>
                <w:lang w:bidi="ar-JO"/>
              </w:rPr>
              <w:t>could be one of the following : centrifugation, filtration  and chromatographic separation</w:t>
            </w:r>
            <w:r w:rsidR="001F6382" w:rsidRPr="001F6382">
              <w:rPr>
                <w:rFonts w:ascii="Times New Roman" w:hAnsi="Times New Roman" w:cs="Simplified Arabic"/>
                <w:sz w:val="28"/>
                <w:szCs w:val="28"/>
                <w:rtl/>
                <w:lang w:bidi="ar-JO"/>
              </w:rPr>
              <w:t>.</w:t>
            </w:r>
          </w:p>
          <w:p w14:paraId="5510EB9A" w14:textId="77777777" w:rsidR="00A31B2A" w:rsidRPr="00A31B2A" w:rsidRDefault="00A31B2A" w:rsidP="000E159E">
            <w:pPr>
              <w:spacing w:before="120" w:after="0" w:line="240" w:lineRule="auto"/>
              <w:rPr>
                <w:rFonts w:ascii="Times New Roman" w:hAnsi="Times New Roman" w:cs="Simplified Arabic"/>
                <w:sz w:val="28"/>
                <w:szCs w:val="28"/>
                <w:rtl/>
                <w:lang w:bidi="ar-JO"/>
              </w:rPr>
            </w:pPr>
            <w:r w:rsidRPr="00A31B2A">
              <w:rPr>
                <w:rFonts w:ascii="Times New Roman" w:hAnsi="Times New Roman" w:cs="Simplified Arabic"/>
                <w:sz w:val="28"/>
                <w:szCs w:val="28"/>
                <w:lang w:bidi="ar-JO"/>
              </w:rPr>
              <w:t>C3</w:t>
            </w:r>
            <w:r w:rsidRPr="00A31B2A">
              <w:rPr>
                <w:rFonts w:ascii="Times New Roman" w:hAnsi="Times New Roman" w:cs="Simplified Arabic"/>
                <w:sz w:val="28"/>
                <w:szCs w:val="28"/>
                <w:lang w:bidi="ar-JO"/>
              </w:rPr>
              <w:tab/>
              <w:t>Use IT to search on certain selective subjects</w:t>
            </w:r>
          </w:p>
        </w:tc>
      </w:tr>
      <w:tr w:rsidR="008549C2" w:rsidRPr="006F5F41" w14:paraId="73F4F4B4" w14:textId="77777777">
        <w:trPr>
          <w:trHeight w:val="397"/>
        </w:trPr>
        <w:tc>
          <w:tcPr>
            <w:tcW w:w="10206" w:type="dxa"/>
            <w:gridSpan w:val="6"/>
            <w:shd w:val="clear" w:color="auto" w:fill="D9D9D9"/>
            <w:vAlign w:val="center"/>
          </w:tcPr>
          <w:p w14:paraId="69476B86" w14:textId="77777777" w:rsidR="008549C2" w:rsidRPr="006F5F41" w:rsidRDefault="00635702">
            <w:pPr>
              <w:bidi/>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Learning Methods</w:t>
            </w:r>
          </w:p>
        </w:tc>
      </w:tr>
      <w:tr w:rsidR="008549C2" w:rsidRPr="006F5F41" w14:paraId="2DDF0328" w14:textId="77777777">
        <w:trPr>
          <w:trHeight w:val="397"/>
        </w:trPr>
        <w:tc>
          <w:tcPr>
            <w:tcW w:w="10206" w:type="dxa"/>
            <w:gridSpan w:val="6"/>
            <w:vAlign w:val="center"/>
          </w:tcPr>
          <w:p w14:paraId="175C955B"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14:paraId="55DA7031" w14:textId="77777777" w:rsidR="008549C2" w:rsidRPr="006F5F41" w:rsidRDefault="001F6382">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Oral discussion </w:t>
            </w:r>
            <w:r w:rsidR="00635702" w:rsidRPr="006F5F41">
              <w:rPr>
                <w:rFonts w:hint="cs"/>
                <w:color w:val="000000"/>
                <w:sz w:val="28"/>
                <w:szCs w:val="28"/>
                <w:rtl/>
                <w:lang w:bidi="ar-DZ"/>
              </w:rPr>
              <w:t xml:space="preserve">  </w:t>
            </w:r>
          </w:p>
          <w:p w14:paraId="380EE11E" w14:textId="77777777" w:rsidR="008549C2" w:rsidRPr="006F5F41" w:rsidRDefault="001F6382">
            <w:pPr>
              <w:pStyle w:val="ListParagraph"/>
              <w:numPr>
                <w:ilvl w:val="0"/>
                <w:numId w:val="1"/>
              </w:numPr>
              <w:spacing w:before="120"/>
              <w:rPr>
                <w:rFonts w:cs="Simplified Arabic"/>
                <w:color w:val="000000"/>
                <w:sz w:val="28"/>
                <w:szCs w:val="28"/>
                <w:lang w:bidi="ar-JO"/>
              </w:rPr>
            </w:pPr>
            <w:r>
              <w:rPr>
                <w:color w:val="000000"/>
                <w:sz w:val="28"/>
                <w:szCs w:val="28"/>
                <w:lang w:bidi="ar-DZ"/>
              </w:rPr>
              <w:t xml:space="preserve">Assignment </w:t>
            </w:r>
            <w:r w:rsidR="00635702" w:rsidRPr="006F5F41">
              <w:rPr>
                <w:rFonts w:hint="cs"/>
                <w:color w:val="000000"/>
                <w:sz w:val="28"/>
                <w:szCs w:val="28"/>
                <w:rtl/>
                <w:lang w:bidi="ar-DZ"/>
              </w:rPr>
              <w:t xml:space="preserve"> </w:t>
            </w:r>
          </w:p>
        </w:tc>
      </w:tr>
      <w:tr w:rsidR="008549C2" w:rsidRPr="006F5F41" w14:paraId="21D59263" w14:textId="77777777">
        <w:trPr>
          <w:trHeight w:val="397"/>
        </w:trPr>
        <w:tc>
          <w:tcPr>
            <w:tcW w:w="10206" w:type="dxa"/>
            <w:gridSpan w:val="6"/>
            <w:shd w:val="clear" w:color="auto" w:fill="D9D9D9"/>
            <w:vAlign w:val="center"/>
          </w:tcPr>
          <w:p w14:paraId="5F88E567"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lastRenderedPageBreak/>
              <w:t>Evaluation Tools</w:t>
            </w:r>
          </w:p>
        </w:tc>
      </w:tr>
      <w:tr w:rsidR="008549C2" w:rsidRPr="006F5F41" w14:paraId="493F102E" w14:textId="77777777">
        <w:trPr>
          <w:trHeight w:val="397"/>
        </w:trPr>
        <w:tc>
          <w:tcPr>
            <w:tcW w:w="10206" w:type="dxa"/>
            <w:gridSpan w:val="6"/>
            <w:vAlign w:val="center"/>
          </w:tcPr>
          <w:p w14:paraId="195D9E02" w14:textId="77777777" w:rsidR="008549C2" w:rsidRPr="006F5F41" w:rsidRDefault="00635702">
            <w:pPr>
              <w:spacing w:before="120" w:after="0" w:line="240" w:lineRule="auto"/>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Exams</w:t>
            </w:r>
          </w:p>
          <w:p w14:paraId="3783757D" w14:textId="77777777" w:rsidR="008549C2" w:rsidRPr="006F5F41" w:rsidRDefault="001F6382">
            <w:pPr>
              <w:spacing w:before="120" w:after="0" w:line="240" w:lineRule="auto"/>
              <w:rPr>
                <w:rFonts w:ascii="Times New Roman" w:hAnsi="Times New Roman" w:cs="Times New Roman"/>
                <w:b/>
                <w:bCs/>
                <w:color w:val="000000"/>
                <w:sz w:val="28"/>
                <w:szCs w:val="28"/>
                <w:rtl/>
                <w:lang w:bidi="ar-JO"/>
              </w:rPr>
            </w:pPr>
            <w:r>
              <w:rPr>
                <w:rFonts w:ascii="Times New Roman" w:hAnsi="Times New Roman" w:cs="Times New Roman"/>
                <w:b/>
                <w:bCs/>
                <w:color w:val="000000"/>
                <w:sz w:val="28"/>
                <w:szCs w:val="28"/>
                <w:lang w:bidi="ar-DZ"/>
              </w:rPr>
              <w:t xml:space="preserve">Quiz </w:t>
            </w:r>
            <w:r w:rsidR="00635702" w:rsidRPr="006F5F41">
              <w:rPr>
                <w:rFonts w:ascii="Times New Roman" w:hAnsi="Times New Roman" w:cs="Times New Roman" w:hint="cs"/>
                <w:b/>
                <w:bCs/>
                <w:color w:val="000000"/>
                <w:sz w:val="28"/>
                <w:szCs w:val="28"/>
                <w:rtl/>
                <w:lang w:bidi="ar-DZ"/>
              </w:rPr>
              <w:t xml:space="preserve">  </w:t>
            </w:r>
          </w:p>
        </w:tc>
      </w:tr>
      <w:tr w:rsidR="008549C2" w:rsidRPr="006F5F41" w14:paraId="740509E2" w14:textId="77777777" w:rsidTr="001F6382">
        <w:trPr>
          <w:trHeight w:val="397"/>
        </w:trPr>
        <w:tc>
          <w:tcPr>
            <w:tcW w:w="901" w:type="dxa"/>
            <w:shd w:val="clear" w:color="auto" w:fill="D9D9D9"/>
            <w:vAlign w:val="center"/>
          </w:tcPr>
          <w:p w14:paraId="135C9166" w14:textId="77777777"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3001" w:type="dxa"/>
            <w:shd w:val="clear" w:color="auto" w:fill="D9D9D9"/>
            <w:vAlign w:val="center"/>
          </w:tcPr>
          <w:p w14:paraId="6142C3FA"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408" w:type="dxa"/>
            <w:shd w:val="clear" w:color="auto" w:fill="D9D9D9"/>
            <w:vAlign w:val="center"/>
          </w:tcPr>
          <w:p w14:paraId="59654A6D"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818" w:type="dxa"/>
            <w:shd w:val="clear" w:color="auto" w:fill="D9D9D9"/>
            <w:vAlign w:val="center"/>
          </w:tcPr>
          <w:p w14:paraId="1DE51410"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32" w:type="dxa"/>
            <w:shd w:val="clear" w:color="auto" w:fill="D9D9D9"/>
            <w:vAlign w:val="center"/>
          </w:tcPr>
          <w:p w14:paraId="783F62D4"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46" w:type="dxa"/>
            <w:shd w:val="clear" w:color="auto" w:fill="D9D9D9"/>
            <w:vAlign w:val="center"/>
          </w:tcPr>
          <w:p w14:paraId="32BF67FC"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29218A" w:rsidRPr="006F5F41" w14:paraId="61C36DAB" w14:textId="77777777" w:rsidTr="008F5293">
        <w:trPr>
          <w:trHeight w:val="397"/>
        </w:trPr>
        <w:tc>
          <w:tcPr>
            <w:tcW w:w="901" w:type="dxa"/>
            <w:vAlign w:val="center"/>
          </w:tcPr>
          <w:p w14:paraId="00590D0E"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3001" w:type="dxa"/>
          </w:tcPr>
          <w:p w14:paraId="73567F91" w14:textId="77777777" w:rsidR="0029218A" w:rsidRPr="005A5F9F" w:rsidRDefault="0029218A" w:rsidP="00B7443E">
            <w:r>
              <w:t xml:space="preserve">Recombinant DNA technology </w:t>
            </w:r>
          </w:p>
        </w:tc>
        <w:tc>
          <w:tcPr>
            <w:tcW w:w="1408" w:type="dxa"/>
            <w:vMerge w:val="restart"/>
          </w:tcPr>
          <w:p w14:paraId="5868C155" w14:textId="77777777" w:rsidR="0029218A" w:rsidRPr="005A5F9F" w:rsidRDefault="0029218A" w:rsidP="00B7443E">
            <w:r w:rsidRPr="005A5F9F">
              <w:t>Ms team Lecture &amp; Text book</w:t>
            </w:r>
          </w:p>
        </w:tc>
        <w:tc>
          <w:tcPr>
            <w:tcW w:w="1818" w:type="dxa"/>
            <w:vMerge w:val="restart"/>
            <w:vAlign w:val="center"/>
          </w:tcPr>
          <w:p w14:paraId="45CDB212"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32" w:type="dxa"/>
            <w:vMerge w:val="restart"/>
            <w:vAlign w:val="center"/>
          </w:tcPr>
          <w:p w14:paraId="7F352E5B"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w:t>
            </w:r>
          </w:p>
          <w:p w14:paraId="364066C0" w14:textId="77777777" w:rsidR="0029218A" w:rsidRPr="006F5F41" w:rsidRDefault="0029218A" w:rsidP="0081102A">
            <w:pPr>
              <w:spacing w:after="0" w:line="240" w:lineRule="auto"/>
              <w:jc w:val="center"/>
              <w:rPr>
                <w:rFonts w:ascii="Times New Roman" w:hAnsi="Times New Roman" w:cs="Times New Roman"/>
                <w:b/>
                <w:bCs/>
                <w:sz w:val="28"/>
                <w:szCs w:val="28"/>
                <w:lang w:bidi="ar-JO"/>
              </w:rPr>
            </w:pPr>
          </w:p>
        </w:tc>
        <w:tc>
          <w:tcPr>
            <w:tcW w:w="1546" w:type="dxa"/>
            <w:vMerge w:val="restart"/>
            <w:vAlign w:val="center"/>
          </w:tcPr>
          <w:p w14:paraId="5FB299CE" w14:textId="77777777" w:rsidR="0029218A" w:rsidRPr="006F5F41" w:rsidRDefault="0029218A" w:rsidP="00AE1FFE">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3F20318B" w14:textId="77777777" w:rsidTr="00EC6C69">
        <w:trPr>
          <w:trHeight w:val="397"/>
        </w:trPr>
        <w:tc>
          <w:tcPr>
            <w:tcW w:w="901" w:type="dxa"/>
            <w:vAlign w:val="center"/>
          </w:tcPr>
          <w:p w14:paraId="2153204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3001" w:type="dxa"/>
          </w:tcPr>
          <w:p w14:paraId="0D0AE206" w14:textId="77777777" w:rsidR="0029218A" w:rsidRPr="005A5F9F" w:rsidRDefault="0029218A" w:rsidP="00B7443E">
            <w:pPr>
              <w:rPr>
                <w:rtl/>
              </w:rPr>
            </w:pPr>
            <w:r>
              <w:t xml:space="preserve">Fermentation definition and introduction </w:t>
            </w:r>
          </w:p>
        </w:tc>
        <w:tc>
          <w:tcPr>
            <w:tcW w:w="1408" w:type="dxa"/>
            <w:vMerge/>
          </w:tcPr>
          <w:p w14:paraId="758DAE8F" w14:textId="77777777" w:rsidR="0029218A" w:rsidRPr="006F5F41" w:rsidRDefault="0029218A">
            <w:pPr>
              <w:spacing w:after="0" w:line="240" w:lineRule="auto"/>
              <w:ind w:left="-18"/>
              <w:rPr>
                <w:rFonts w:ascii="Times New Roman" w:hAnsi="Times New Roman" w:cs="Times New Roman"/>
                <w:sz w:val="28"/>
                <w:szCs w:val="28"/>
                <w:lang w:bidi="ar-JO"/>
              </w:rPr>
            </w:pPr>
          </w:p>
        </w:tc>
        <w:tc>
          <w:tcPr>
            <w:tcW w:w="1818" w:type="dxa"/>
            <w:vMerge/>
            <w:vAlign w:val="center"/>
          </w:tcPr>
          <w:p w14:paraId="576E8E7F"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Merge/>
            <w:vAlign w:val="center"/>
          </w:tcPr>
          <w:p w14:paraId="475D835D" w14:textId="77777777" w:rsidR="0029218A" w:rsidRPr="006F5F41" w:rsidRDefault="0029218A">
            <w:pPr>
              <w:spacing w:after="0" w:line="240" w:lineRule="auto"/>
              <w:jc w:val="center"/>
              <w:rPr>
                <w:rFonts w:ascii="Times New Roman" w:hAnsi="Times New Roman" w:cs="Times New Roman"/>
                <w:b/>
                <w:bCs/>
                <w:sz w:val="28"/>
                <w:szCs w:val="28"/>
                <w:lang w:bidi="ar-JO"/>
              </w:rPr>
            </w:pPr>
          </w:p>
        </w:tc>
        <w:tc>
          <w:tcPr>
            <w:tcW w:w="1546" w:type="dxa"/>
            <w:vMerge/>
            <w:vAlign w:val="center"/>
          </w:tcPr>
          <w:p w14:paraId="69856FD5" w14:textId="77777777" w:rsidR="0029218A" w:rsidRPr="006F5F41" w:rsidRDefault="0029218A">
            <w:pPr>
              <w:spacing w:after="0" w:line="240" w:lineRule="auto"/>
              <w:jc w:val="center"/>
              <w:rPr>
                <w:rFonts w:ascii="Times New Roman" w:hAnsi="Times New Roman" w:cs="Times New Roman"/>
                <w:b/>
                <w:bCs/>
                <w:sz w:val="28"/>
                <w:szCs w:val="28"/>
                <w:lang w:bidi="ar-JO"/>
              </w:rPr>
            </w:pPr>
          </w:p>
        </w:tc>
      </w:tr>
      <w:tr w:rsidR="0029218A" w:rsidRPr="006F5F41" w14:paraId="13C760B6" w14:textId="77777777" w:rsidTr="001F6382">
        <w:trPr>
          <w:trHeight w:val="397"/>
        </w:trPr>
        <w:tc>
          <w:tcPr>
            <w:tcW w:w="901" w:type="dxa"/>
            <w:vAlign w:val="center"/>
          </w:tcPr>
          <w:p w14:paraId="5119824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3001" w:type="dxa"/>
            <w:vAlign w:val="center"/>
          </w:tcPr>
          <w:p w14:paraId="5AA8B7E3" w14:textId="77777777" w:rsidR="0029218A" w:rsidRDefault="0029218A" w:rsidP="0029218A">
            <w:r>
              <w:t xml:space="preserve">Growth kinetics </w:t>
            </w:r>
          </w:p>
          <w:p w14:paraId="15A3593B" w14:textId="77777777" w:rsidR="0029218A" w:rsidRDefault="0029218A" w:rsidP="0029218A">
            <w:r>
              <w:t xml:space="preserve">Calculations of parameter (productivity , volumetric productivity, yield , mu max ) </w:t>
            </w:r>
          </w:p>
          <w:p w14:paraId="36A2F723" w14:textId="77777777" w:rsidR="0029218A" w:rsidRPr="00BC2849" w:rsidRDefault="0029218A" w:rsidP="0029218A">
            <w:pPr>
              <w:ind w:right="-180"/>
            </w:pPr>
            <w:r>
              <w:t>Problems</w:t>
            </w:r>
          </w:p>
        </w:tc>
        <w:tc>
          <w:tcPr>
            <w:tcW w:w="1408" w:type="dxa"/>
          </w:tcPr>
          <w:p w14:paraId="24EFD73A" w14:textId="77777777" w:rsidR="0029218A" w:rsidRPr="005A5F9F" w:rsidRDefault="0029218A" w:rsidP="00B7443E">
            <w:r w:rsidRPr="005A5F9F">
              <w:t>Ms team Lecture &amp; Text book</w:t>
            </w:r>
          </w:p>
        </w:tc>
        <w:tc>
          <w:tcPr>
            <w:tcW w:w="1818" w:type="dxa"/>
            <w:vMerge w:val="restart"/>
            <w:vAlign w:val="center"/>
          </w:tcPr>
          <w:p w14:paraId="202099EC" w14:textId="77777777" w:rsidR="0029218A" w:rsidRPr="006F5F41" w:rsidRDefault="0029218A">
            <w:pPr>
              <w:spacing w:after="0" w:line="24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 xml:space="preserve">Assignment </w:t>
            </w:r>
          </w:p>
        </w:tc>
        <w:tc>
          <w:tcPr>
            <w:tcW w:w="1532" w:type="dxa"/>
            <w:vAlign w:val="center"/>
          </w:tcPr>
          <w:p w14:paraId="1DBDC203"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w:t>
            </w:r>
          </w:p>
        </w:tc>
        <w:tc>
          <w:tcPr>
            <w:tcW w:w="1546" w:type="dxa"/>
            <w:vAlign w:val="center"/>
          </w:tcPr>
          <w:p w14:paraId="13C8A750"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1BF22028" w14:textId="77777777" w:rsidTr="00A6468E">
        <w:trPr>
          <w:trHeight w:val="397"/>
        </w:trPr>
        <w:tc>
          <w:tcPr>
            <w:tcW w:w="901" w:type="dxa"/>
            <w:vAlign w:val="center"/>
          </w:tcPr>
          <w:p w14:paraId="62D5E5E1"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3001" w:type="dxa"/>
          </w:tcPr>
          <w:p w14:paraId="42E0D8AE" w14:textId="77777777" w:rsidR="0029218A" w:rsidRPr="005A5F9F" w:rsidRDefault="0029218A" w:rsidP="00B7443E">
            <w:r w:rsidRPr="005A5F9F">
              <w:t xml:space="preserve">Proteins I , basics and introduction to pharmaceutical proteins </w:t>
            </w:r>
          </w:p>
          <w:p w14:paraId="46E57349" w14:textId="77777777" w:rsidR="0029218A" w:rsidRPr="005A5F9F" w:rsidRDefault="0029218A" w:rsidP="00B7443E">
            <w:r w:rsidRPr="005A5F9F">
              <w:t>Peptides, proteins , Cohn method</w:t>
            </w:r>
            <w:r>
              <w:t xml:space="preserve">, Solid state protein synthesis </w:t>
            </w:r>
          </w:p>
        </w:tc>
        <w:tc>
          <w:tcPr>
            <w:tcW w:w="1408" w:type="dxa"/>
            <w:vMerge w:val="restart"/>
          </w:tcPr>
          <w:p w14:paraId="6B849CD2" w14:textId="77777777" w:rsidR="0029218A" w:rsidRPr="005A5F9F" w:rsidRDefault="0029218A" w:rsidP="00B7443E">
            <w:r w:rsidRPr="005A5F9F">
              <w:t>Ms team Lecture &amp; Text book</w:t>
            </w:r>
          </w:p>
        </w:tc>
        <w:tc>
          <w:tcPr>
            <w:tcW w:w="1818" w:type="dxa"/>
            <w:vMerge/>
            <w:vAlign w:val="center"/>
          </w:tcPr>
          <w:p w14:paraId="5981144E"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Merge w:val="restart"/>
            <w:vAlign w:val="center"/>
          </w:tcPr>
          <w:p w14:paraId="47F4E374"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w:t>
            </w:r>
          </w:p>
        </w:tc>
        <w:tc>
          <w:tcPr>
            <w:tcW w:w="1546" w:type="dxa"/>
            <w:vMerge w:val="restart"/>
            <w:vAlign w:val="center"/>
          </w:tcPr>
          <w:p w14:paraId="18C6C14B"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526F5009" w14:textId="77777777" w:rsidTr="00FC6B55">
        <w:trPr>
          <w:trHeight w:val="397"/>
        </w:trPr>
        <w:tc>
          <w:tcPr>
            <w:tcW w:w="901" w:type="dxa"/>
            <w:vAlign w:val="center"/>
          </w:tcPr>
          <w:p w14:paraId="32C86411"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3001" w:type="dxa"/>
          </w:tcPr>
          <w:p w14:paraId="4CB3A93B" w14:textId="77777777" w:rsidR="0029218A" w:rsidRPr="005A5F9F" w:rsidRDefault="0029218A" w:rsidP="00B7443E">
            <w:r w:rsidRPr="005A5F9F">
              <w:t xml:space="preserve">Protein II , </w:t>
            </w:r>
          </w:p>
          <w:p w14:paraId="23701A19" w14:textId="77777777" w:rsidR="0029218A" w:rsidRPr="005A5F9F" w:rsidRDefault="0029218A" w:rsidP="00B7443E">
            <w:pPr>
              <w:rPr>
                <w:b/>
                <w:bCs/>
              </w:rPr>
            </w:pPr>
            <w:r w:rsidRPr="005A5F9F">
              <w:t>Basic of protein sciences and its techniques, SDS-PAGE, Purification, Proteomics</w:t>
            </w:r>
          </w:p>
        </w:tc>
        <w:tc>
          <w:tcPr>
            <w:tcW w:w="1408" w:type="dxa"/>
            <w:vMerge/>
          </w:tcPr>
          <w:p w14:paraId="1EA5E682" w14:textId="77777777" w:rsidR="0029218A" w:rsidRPr="006F5F41" w:rsidRDefault="0029218A">
            <w:pPr>
              <w:spacing w:after="0" w:line="240" w:lineRule="auto"/>
              <w:ind w:left="-18"/>
              <w:rPr>
                <w:rFonts w:ascii="Times New Roman" w:hAnsi="Times New Roman" w:cs="Times New Roman"/>
                <w:sz w:val="28"/>
                <w:szCs w:val="28"/>
                <w:lang w:bidi="ar-JO"/>
              </w:rPr>
            </w:pPr>
          </w:p>
        </w:tc>
        <w:tc>
          <w:tcPr>
            <w:tcW w:w="1818" w:type="dxa"/>
            <w:vMerge/>
            <w:vAlign w:val="center"/>
          </w:tcPr>
          <w:p w14:paraId="5D88D042"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Merge/>
            <w:vAlign w:val="center"/>
          </w:tcPr>
          <w:p w14:paraId="64AA554E" w14:textId="77777777" w:rsidR="0029218A" w:rsidRPr="006F5F41" w:rsidRDefault="0029218A" w:rsidP="001F6382">
            <w:pPr>
              <w:spacing w:after="0" w:line="240" w:lineRule="auto"/>
              <w:rPr>
                <w:rFonts w:ascii="Times New Roman" w:hAnsi="Times New Roman" w:cs="Times New Roman"/>
                <w:b/>
                <w:bCs/>
                <w:sz w:val="28"/>
                <w:szCs w:val="28"/>
                <w:lang w:bidi="ar-JO"/>
              </w:rPr>
            </w:pPr>
          </w:p>
        </w:tc>
        <w:tc>
          <w:tcPr>
            <w:tcW w:w="1546" w:type="dxa"/>
            <w:vMerge/>
            <w:vAlign w:val="center"/>
          </w:tcPr>
          <w:p w14:paraId="75978FA9" w14:textId="77777777" w:rsidR="0029218A" w:rsidRPr="006F5F41" w:rsidRDefault="0029218A">
            <w:pPr>
              <w:spacing w:after="0" w:line="240" w:lineRule="auto"/>
              <w:jc w:val="center"/>
              <w:rPr>
                <w:rFonts w:ascii="Times New Roman" w:hAnsi="Times New Roman" w:cs="Times New Roman"/>
                <w:b/>
                <w:bCs/>
                <w:sz w:val="28"/>
                <w:szCs w:val="28"/>
                <w:lang w:bidi="ar-JO"/>
              </w:rPr>
            </w:pPr>
          </w:p>
        </w:tc>
      </w:tr>
      <w:tr w:rsidR="0029218A" w:rsidRPr="006F5F41" w14:paraId="2E28EB4B" w14:textId="77777777" w:rsidTr="00B72892">
        <w:trPr>
          <w:trHeight w:val="397"/>
        </w:trPr>
        <w:tc>
          <w:tcPr>
            <w:tcW w:w="901" w:type="dxa"/>
            <w:vAlign w:val="center"/>
          </w:tcPr>
          <w:p w14:paraId="135E5D09"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3001" w:type="dxa"/>
          </w:tcPr>
          <w:p w14:paraId="2623EE19" w14:textId="77777777" w:rsidR="0029218A" w:rsidRPr="005A5F9F" w:rsidRDefault="0029218A" w:rsidP="00B7443E">
            <w:pPr>
              <w:rPr>
                <w:b/>
                <w:bCs/>
              </w:rPr>
            </w:pPr>
            <w:r w:rsidRPr="005A5F9F">
              <w:t>Pharmaceutical products : monoclonal antibodies</w:t>
            </w:r>
          </w:p>
        </w:tc>
        <w:tc>
          <w:tcPr>
            <w:tcW w:w="1408" w:type="dxa"/>
          </w:tcPr>
          <w:p w14:paraId="4B720807" w14:textId="77777777" w:rsidR="0029218A" w:rsidRPr="005A5F9F" w:rsidRDefault="0029218A" w:rsidP="00B7443E">
            <w:r w:rsidRPr="005A5F9F">
              <w:t>Ms team Lecture &amp; Text book</w:t>
            </w:r>
          </w:p>
        </w:tc>
        <w:tc>
          <w:tcPr>
            <w:tcW w:w="1818" w:type="dxa"/>
            <w:vAlign w:val="center"/>
          </w:tcPr>
          <w:p w14:paraId="70AAD14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32" w:type="dxa"/>
            <w:vAlign w:val="center"/>
          </w:tcPr>
          <w:p w14:paraId="642C723A"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w:t>
            </w:r>
          </w:p>
        </w:tc>
        <w:tc>
          <w:tcPr>
            <w:tcW w:w="1546" w:type="dxa"/>
            <w:vAlign w:val="center"/>
          </w:tcPr>
          <w:p w14:paraId="182713A2"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6B3A1ACE" w14:textId="77777777" w:rsidTr="001F6382">
        <w:trPr>
          <w:trHeight w:val="397"/>
        </w:trPr>
        <w:tc>
          <w:tcPr>
            <w:tcW w:w="901" w:type="dxa"/>
            <w:vAlign w:val="center"/>
          </w:tcPr>
          <w:p w14:paraId="72D773FC"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3001" w:type="dxa"/>
            <w:vAlign w:val="center"/>
          </w:tcPr>
          <w:p w14:paraId="4E897F49" w14:textId="77777777" w:rsidR="0029218A" w:rsidRDefault="0029218A" w:rsidP="00CB2CC8">
            <w:pPr>
              <w:spacing w:after="0" w:line="240" w:lineRule="auto"/>
              <w:jc w:val="center"/>
              <w:rPr>
                <w:rFonts w:ascii="Times New Roman" w:hAnsi="Times New Roman" w:cs="Times New Roman"/>
                <w:sz w:val="24"/>
                <w:szCs w:val="24"/>
                <w:lang w:bidi="ar-JO"/>
              </w:rPr>
            </w:pPr>
            <w:r w:rsidRPr="0029218A">
              <w:rPr>
                <w:rFonts w:ascii="Times New Roman" w:hAnsi="Times New Roman" w:cs="Times New Roman"/>
                <w:sz w:val="24"/>
                <w:szCs w:val="24"/>
                <w:lang w:bidi="ar-JO"/>
              </w:rPr>
              <w:t>Pharmaceutical products : monoclonal antibodies</w:t>
            </w:r>
          </w:p>
        </w:tc>
        <w:tc>
          <w:tcPr>
            <w:tcW w:w="1408" w:type="dxa"/>
          </w:tcPr>
          <w:p w14:paraId="0BE4ED5D" w14:textId="77777777" w:rsidR="0029218A" w:rsidRPr="005A5F9F" w:rsidRDefault="0029218A" w:rsidP="00B7443E">
            <w:r w:rsidRPr="005A5F9F">
              <w:t xml:space="preserve">Ms team Lecture &amp; </w:t>
            </w:r>
            <w:r w:rsidRPr="005A5F9F">
              <w:lastRenderedPageBreak/>
              <w:t>Text book</w:t>
            </w:r>
          </w:p>
        </w:tc>
        <w:tc>
          <w:tcPr>
            <w:tcW w:w="1818" w:type="dxa"/>
            <w:vMerge w:val="restart"/>
            <w:vAlign w:val="center"/>
          </w:tcPr>
          <w:p w14:paraId="6872B417"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lastRenderedPageBreak/>
              <w:t>Exam</w:t>
            </w:r>
          </w:p>
        </w:tc>
        <w:tc>
          <w:tcPr>
            <w:tcW w:w="1532" w:type="dxa"/>
            <w:vAlign w:val="center"/>
          </w:tcPr>
          <w:p w14:paraId="1373D61C" w14:textId="77777777" w:rsidR="0029218A" w:rsidRPr="006F5F41" w:rsidRDefault="0029218A">
            <w:pPr>
              <w:spacing w:after="0" w:line="240" w:lineRule="auto"/>
              <w:jc w:val="center"/>
              <w:rPr>
                <w:rFonts w:ascii="Times New Roman" w:hAnsi="Times New Roman" w:cs="Times New Roman"/>
                <w:b/>
                <w:bCs/>
                <w:sz w:val="28"/>
                <w:szCs w:val="28"/>
                <w:lang w:bidi="ar-JO"/>
              </w:rPr>
            </w:pPr>
          </w:p>
        </w:tc>
        <w:tc>
          <w:tcPr>
            <w:tcW w:w="1546" w:type="dxa"/>
            <w:vAlign w:val="center"/>
          </w:tcPr>
          <w:p w14:paraId="5DE9BE65"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2FB65BDE" w14:textId="77777777" w:rsidTr="00CA04F4">
        <w:trPr>
          <w:trHeight w:val="397"/>
        </w:trPr>
        <w:tc>
          <w:tcPr>
            <w:tcW w:w="901" w:type="dxa"/>
            <w:vAlign w:val="center"/>
          </w:tcPr>
          <w:p w14:paraId="2F23432E"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3001" w:type="dxa"/>
          </w:tcPr>
          <w:p w14:paraId="76D4F660" w14:textId="77777777" w:rsidR="0029218A" w:rsidRPr="005A5F9F" w:rsidRDefault="0029218A" w:rsidP="00B7443E">
            <w:r w:rsidRPr="005A5F9F">
              <w:rPr>
                <w:b/>
                <w:bCs/>
              </w:rPr>
              <w:t xml:space="preserve">Viruses as transfecting agents  and Vaccine production </w:t>
            </w:r>
          </w:p>
        </w:tc>
        <w:tc>
          <w:tcPr>
            <w:tcW w:w="1408" w:type="dxa"/>
          </w:tcPr>
          <w:p w14:paraId="62FCC9B1" w14:textId="77777777" w:rsidR="0029218A" w:rsidRPr="005A5F9F" w:rsidRDefault="0029218A" w:rsidP="00B7443E">
            <w:r w:rsidRPr="005A5F9F">
              <w:t>Ms team Lecture &amp; Text book</w:t>
            </w:r>
          </w:p>
        </w:tc>
        <w:tc>
          <w:tcPr>
            <w:tcW w:w="1818" w:type="dxa"/>
            <w:vMerge/>
            <w:vAlign w:val="center"/>
          </w:tcPr>
          <w:p w14:paraId="16D27F38"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Align w:val="center"/>
          </w:tcPr>
          <w:p w14:paraId="24673ABF"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C</w:t>
            </w:r>
          </w:p>
        </w:tc>
        <w:tc>
          <w:tcPr>
            <w:tcW w:w="1546" w:type="dxa"/>
            <w:vAlign w:val="center"/>
          </w:tcPr>
          <w:p w14:paraId="27457C18"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1E318E31" w14:textId="77777777" w:rsidTr="00CA04F4">
        <w:trPr>
          <w:trHeight w:val="397"/>
        </w:trPr>
        <w:tc>
          <w:tcPr>
            <w:tcW w:w="901" w:type="dxa"/>
            <w:vAlign w:val="center"/>
          </w:tcPr>
          <w:p w14:paraId="01EF2181"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3001" w:type="dxa"/>
          </w:tcPr>
          <w:p w14:paraId="4DE4FAC6" w14:textId="77777777" w:rsidR="0029218A" w:rsidRPr="005A5F9F" w:rsidRDefault="0029218A" w:rsidP="00B7443E">
            <w:r w:rsidRPr="005A5F9F">
              <w:t xml:space="preserve">Proteins I , basics and introduction to pharmaceutical proteins </w:t>
            </w:r>
          </w:p>
          <w:p w14:paraId="64755E83" w14:textId="77777777" w:rsidR="0029218A" w:rsidRPr="005A5F9F" w:rsidRDefault="0029218A" w:rsidP="00B7443E">
            <w:r w:rsidRPr="005A5F9F">
              <w:t xml:space="preserve">Peptides, proteins , cohn method </w:t>
            </w:r>
          </w:p>
        </w:tc>
        <w:tc>
          <w:tcPr>
            <w:tcW w:w="1408" w:type="dxa"/>
          </w:tcPr>
          <w:p w14:paraId="05B7BD9B" w14:textId="77777777" w:rsidR="0029218A" w:rsidRPr="005A5F9F" w:rsidRDefault="0029218A" w:rsidP="00B7443E">
            <w:r w:rsidRPr="005A5F9F">
              <w:t>Ms team Lecture &amp; Text book</w:t>
            </w:r>
          </w:p>
        </w:tc>
        <w:tc>
          <w:tcPr>
            <w:tcW w:w="1818" w:type="dxa"/>
            <w:vMerge w:val="restart"/>
            <w:vAlign w:val="center"/>
          </w:tcPr>
          <w:p w14:paraId="74F19A01"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32" w:type="dxa"/>
            <w:vAlign w:val="center"/>
          </w:tcPr>
          <w:p w14:paraId="73AE0921"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w:t>
            </w:r>
          </w:p>
        </w:tc>
        <w:tc>
          <w:tcPr>
            <w:tcW w:w="1546" w:type="dxa"/>
            <w:vAlign w:val="center"/>
          </w:tcPr>
          <w:p w14:paraId="76A11F10" w14:textId="77777777" w:rsidR="0029218A" w:rsidRPr="00BC2849" w:rsidRDefault="0029218A" w:rsidP="00BC2849">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4CE11968" w14:textId="77777777" w:rsidTr="00CA04F4">
        <w:trPr>
          <w:trHeight w:val="397"/>
        </w:trPr>
        <w:tc>
          <w:tcPr>
            <w:tcW w:w="901" w:type="dxa"/>
            <w:vAlign w:val="center"/>
          </w:tcPr>
          <w:p w14:paraId="6E28BE7F"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3001" w:type="dxa"/>
          </w:tcPr>
          <w:p w14:paraId="2C210007" w14:textId="77777777" w:rsidR="0029218A" w:rsidRPr="005A5F9F" w:rsidRDefault="0029218A" w:rsidP="00B7443E">
            <w:r w:rsidRPr="005A5F9F">
              <w:t xml:space="preserve">Proteins I , basics and introduction to pharmaceutical proteins </w:t>
            </w:r>
          </w:p>
          <w:p w14:paraId="090AE9FB" w14:textId="77777777" w:rsidR="0029218A" w:rsidRPr="005A5F9F" w:rsidRDefault="0029218A" w:rsidP="00B7443E">
            <w:pPr>
              <w:rPr>
                <w:rtl/>
              </w:rPr>
            </w:pPr>
            <w:r w:rsidRPr="005A5F9F">
              <w:t xml:space="preserve">Peptides, proteins , cohn method </w:t>
            </w:r>
          </w:p>
        </w:tc>
        <w:tc>
          <w:tcPr>
            <w:tcW w:w="1408" w:type="dxa"/>
          </w:tcPr>
          <w:p w14:paraId="02BF0912" w14:textId="77777777" w:rsidR="0029218A" w:rsidRPr="005A5F9F" w:rsidRDefault="0029218A" w:rsidP="00B7443E">
            <w:r w:rsidRPr="005A5F9F">
              <w:t>Ms team Lecture &amp; Text book</w:t>
            </w:r>
          </w:p>
        </w:tc>
        <w:tc>
          <w:tcPr>
            <w:tcW w:w="1818" w:type="dxa"/>
            <w:vMerge/>
            <w:vAlign w:val="center"/>
          </w:tcPr>
          <w:p w14:paraId="75CBA491"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Align w:val="center"/>
          </w:tcPr>
          <w:p w14:paraId="20755540"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w:t>
            </w:r>
          </w:p>
        </w:tc>
        <w:tc>
          <w:tcPr>
            <w:tcW w:w="1546" w:type="dxa"/>
            <w:vAlign w:val="center"/>
          </w:tcPr>
          <w:p w14:paraId="50544B7F"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0B65CEAF" w14:textId="77777777" w:rsidTr="00CA04F4">
        <w:trPr>
          <w:trHeight w:val="397"/>
        </w:trPr>
        <w:tc>
          <w:tcPr>
            <w:tcW w:w="901" w:type="dxa"/>
            <w:vAlign w:val="center"/>
          </w:tcPr>
          <w:p w14:paraId="7298958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3001" w:type="dxa"/>
          </w:tcPr>
          <w:p w14:paraId="62AE3C34" w14:textId="77777777" w:rsidR="0029218A" w:rsidRPr="005A5F9F" w:rsidRDefault="0029218A" w:rsidP="00B7443E">
            <w:pPr>
              <w:rPr>
                <w:rtl/>
              </w:rPr>
            </w:pPr>
            <w:r w:rsidRPr="005A5F9F">
              <w:t xml:space="preserve">Entrepreneurship in Biotechnology </w:t>
            </w:r>
          </w:p>
        </w:tc>
        <w:tc>
          <w:tcPr>
            <w:tcW w:w="1408" w:type="dxa"/>
          </w:tcPr>
          <w:p w14:paraId="51488C01" w14:textId="77777777" w:rsidR="0029218A" w:rsidRPr="005A5F9F" w:rsidRDefault="0029218A" w:rsidP="00B7443E">
            <w:r w:rsidRPr="005A5F9F">
              <w:t>Ms team Lecture &amp; Text book</w:t>
            </w:r>
          </w:p>
        </w:tc>
        <w:tc>
          <w:tcPr>
            <w:tcW w:w="1818" w:type="dxa"/>
            <w:vMerge w:val="restart"/>
            <w:vAlign w:val="center"/>
          </w:tcPr>
          <w:p w14:paraId="672FD887"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32" w:type="dxa"/>
            <w:vAlign w:val="center"/>
          </w:tcPr>
          <w:p w14:paraId="3192AEE7"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w:t>
            </w:r>
          </w:p>
        </w:tc>
        <w:tc>
          <w:tcPr>
            <w:tcW w:w="1546" w:type="dxa"/>
            <w:vAlign w:val="center"/>
          </w:tcPr>
          <w:p w14:paraId="634C910F"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0755EEDE" w14:textId="77777777" w:rsidTr="00CA04F4">
        <w:trPr>
          <w:trHeight w:val="397"/>
        </w:trPr>
        <w:tc>
          <w:tcPr>
            <w:tcW w:w="901" w:type="dxa"/>
            <w:vAlign w:val="center"/>
          </w:tcPr>
          <w:p w14:paraId="5BB6C812"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3001" w:type="dxa"/>
          </w:tcPr>
          <w:p w14:paraId="0E2632BC" w14:textId="77777777" w:rsidR="0029218A" w:rsidRPr="005A5F9F" w:rsidRDefault="0029218A" w:rsidP="00B7443E">
            <w:r w:rsidRPr="005A5F9F">
              <w:t xml:space="preserve">Student presentation </w:t>
            </w:r>
          </w:p>
        </w:tc>
        <w:tc>
          <w:tcPr>
            <w:tcW w:w="1408" w:type="dxa"/>
          </w:tcPr>
          <w:p w14:paraId="6A7501C1" w14:textId="77777777" w:rsidR="0029218A" w:rsidRPr="005A5F9F" w:rsidRDefault="0029218A" w:rsidP="00B7443E">
            <w:r w:rsidRPr="005A5F9F">
              <w:t>Ms team Lecture &amp; Text book</w:t>
            </w:r>
          </w:p>
        </w:tc>
        <w:tc>
          <w:tcPr>
            <w:tcW w:w="1818" w:type="dxa"/>
            <w:vMerge/>
            <w:vAlign w:val="center"/>
          </w:tcPr>
          <w:p w14:paraId="25D13071"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Align w:val="center"/>
          </w:tcPr>
          <w:p w14:paraId="653C2508"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w:t>
            </w:r>
          </w:p>
        </w:tc>
        <w:tc>
          <w:tcPr>
            <w:tcW w:w="1546" w:type="dxa"/>
            <w:vAlign w:val="center"/>
          </w:tcPr>
          <w:p w14:paraId="4F6596C5"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2092D206" w14:textId="77777777" w:rsidTr="00CA04F4">
        <w:trPr>
          <w:trHeight w:val="397"/>
        </w:trPr>
        <w:tc>
          <w:tcPr>
            <w:tcW w:w="901" w:type="dxa"/>
            <w:vAlign w:val="center"/>
          </w:tcPr>
          <w:p w14:paraId="06B97253"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13.</w:t>
            </w:r>
          </w:p>
        </w:tc>
        <w:tc>
          <w:tcPr>
            <w:tcW w:w="3001" w:type="dxa"/>
          </w:tcPr>
          <w:p w14:paraId="13638C0F" w14:textId="77777777" w:rsidR="0029218A" w:rsidRPr="005A5F9F" w:rsidRDefault="0029218A" w:rsidP="00B7443E">
            <w:pPr>
              <w:rPr>
                <w:rtl/>
              </w:rPr>
            </w:pPr>
            <w:r w:rsidRPr="005A5F9F">
              <w:t xml:space="preserve">Student presentation </w:t>
            </w:r>
          </w:p>
        </w:tc>
        <w:tc>
          <w:tcPr>
            <w:tcW w:w="1408" w:type="dxa"/>
          </w:tcPr>
          <w:p w14:paraId="6D00CDE0" w14:textId="77777777" w:rsidR="0029218A" w:rsidRPr="005A5F9F" w:rsidRDefault="0029218A" w:rsidP="00B7443E">
            <w:r w:rsidRPr="005A5F9F">
              <w:t>Ms team Lecture &amp; Text book</w:t>
            </w:r>
          </w:p>
        </w:tc>
        <w:tc>
          <w:tcPr>
            <w:tcW w:w="1818" w:type="dxa"/>
            <w:vMerge w:val="restart"/>
            <w:vAlign w:val="center"/>
          </w:tcPr>
          <w:p w14:paraId="52E6ED94"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Align w:val="center"/>
          </w:tcPr>
          <w:p w14:paraId="0035337E"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C</w:t>
            </w:r>
          </w:p>
        </w:tc>
        <w:tc>
          <w:tcPr>
            <w:tcW w:w="1546" w:type="dxa"/>
            <w:vAlign w:val="center"/>
          </w:tcPr>
          <w:p w14:paraId="14050B65" w14:textId="77777777" w:rsidR="0029218A" w:rsidRPr="006F5F41" w:rsidRDefault="0029218A" w:rsidP="00104B44">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5D25C228" w14:textId="77777777" w:rsidTr="00CA04F4">
        <w:trPr>
          <w:trHeight w:val="397"/>
        </w:trPr>
        <w:tc>
          <w:tcPr>
            <w:tcW w:w="901" w:type="dxa"/>
            <w:vAlign w:val="center"/>
          </w:tcPr>
          <w:p w14:paraId="3B8FF818"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14.</w:t>
            </w:r>
          </w:p>
        </w:tc>
        <w:tc>
          <w:tcPr>
            <w:tcW w:w="3001" w:type="dxa"/>
          </w:tcPr>
          <w:p w14:paraId="1D2D7A73" w14:textId="77777777" w:rsidR="0029218A" w:rsidRPr="005A5F9F" w:rsidRDefault="0029218A" w:rsidP="00B7443E">
            <w:r w:rsidRPr="005A5F9F">
              <w:t>Revision</w:t>
            </w:r>
          </w:p>
        </w:tc>
        <w:tc>
          <w:tcPr>
            <w:tcW w:w="1408" w:type="dxa"/>
          </w:tcPr>
          <w:p w14:paraId="74BF5D6C" w14:textId="77777777" w:rsidR="0029218A" w:rsidRPr="005A5F9F" w:rsidRDefault="0029218A" w:rsidP="00B7443E">
            <w:r w:rsidRPr="005A5F9F">
              <w:t>Ms team Lecture &amp; Text book</w:t>
            </w:r>
          </w:p>
        </w:tc>
        <w:tc>
          <w:tcPr>
            <w:tcW w:w="1818" w:type="dxa"/>
            <w:vMerge/>
            <w:vAlign w:val="center"/>
          </w:tcPr>
          <w:p w14:paraId="6C6FFBA8" w14:textId="77777777" w:rsidR="0029218A" w:rsidRPr="006F5F41" w:rsidRDefault="0029218A">
            <w:pPr>
              <w:spacing w:after="0" w:line="240" w:lineRule="auto"/>
              <w:jc w:val="center"/>
              <w:rPr>
                <w:rFonts w:ascii="Times New Roman" w:hAnsi="Times New Roman" w:cs="Times New Roman"/>
                <w:sz w:val="28"/>
                <w:szCs w:val="28"/>
                <w:lang w:bidi="ar-JO"/>
              </w:rPr>
            </w:pPr>
          </w:p>
        </w:tc>
        <w:tc>
          <w:tcPr>
            <w:tcW w:w="1532" w:type="dxa"/>
            <w:vAlign w:val="center"/>
          </w:tcPr>
          <w:p w14:paraId="1F164CF3"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w:t>
            </w:r>
          </w:p>
        </w:tc>
        <w:tc>
          <w:tcPr>
            <w:tcW w:w="1546" w:type="dxa"/>
            <w:vAlign w:val="center"/>
          </w:tcPr>
          <w:p w14:paraId="3592D5ED"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29218A" w:rsidRPr="006F5F41" w14:paraId="0FAC3C10" w14:textId="77777777" w:rsidTr="001F6382">
        <w:trPr>
          <w:trHeight w:val="397"/>
        </w:trPr>
        <w:tc>
          <w:tcPr>
            <w:tcW w:w="901" w:type="dxa"/>
            <w:vAlign w:val="center"/>
          </w:tcPr>
          <w:p w14:paraId="0C96694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16.</w:t>
            </w:r>
          </w:p>
        </w:tc>
        <w:tc>
          <w:tcPr>
            <w:tcW w:w="3001" w:type="dxa"/>
            <w:vAlign w:val="center"/>
          </w:tcPr>
          <w:p w14:paraId="0152709D"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sz w:val="28"/>
                <w:szCs w:val="28"/>
              </w:rPr>
              <w:t>Final Examinations</w:t>
            </w:r>
          </w:p>
        </w:tc>
        <w:tc>
          <w:tcPr>
            <w:tcW w:w="1408" w:type="dxa"/>
          </w:tcPr>
          <w:p w14:paraId="52B6EF01" w14:textId="77777777" w:rsidR="0029218A" w:rsidRPr="005A5F9F" w:rsidRDefault="0029218A" w:rsidP="00B7443E">
            <w:r w:rsidRPr="005A5F9F">
              <w:t>Ms team Lecture &amp; Text book</w:t>
            </w:r>
          </w:p>
        </w:tc>
        <w:tc>
          <w:tcPr>
            <w:tcW w:w="1818" w:type="dxa"/>
            <w:vAlign w:val="center"/>
          </w:tcPr>
          <w:p w14:paraId="4EFBED81" w14:textId="77777777" w:rsidR="0029218A" w:rsidRPr="006F5F41" w:rsidRDefault="0029218A">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32" w:type="dxa"/>
            <w:vAlign w:val="center"/>
          </w:tcPr>
          <w:p w14:paraId="31D341A2" w14:textId="77777777" w:rsidR="0029218A" w:rsidRPr="006F5F41" w:rsidRDefault="0029218A">
            <w:pPr>
              <w:spacing w:after="0" w:line="240" w:lineRule="auto"/>
              <w:jc w:val="center"/>
              <w:rPr>
                <w:rFonts w:ascii="Times New Roman" w:hAnsi="Times New Roman" w:cs="Times New Roman"/>
                <w:b/>
                <w:bCs/>
                <w:sz w:val="28"/>
                <w:szCs w:val="28"/>
                <w:lang w:bidi="ar-JO"/>
              </w:rPr>
            </w:pPr>
          </w:p>
        </w:tc>
        <w:tc>
          <w:tcPr>
            <w:tcW w:w="1546" w:type="dxa"/>
            <w:vAlign w:val="center"/>
          </w:tcPr>
          <w:p w14:paraId="1089C08B" w14:textId="77777777" w:rsidR="0029218A" w:rsidRPr="006F5F41" w:rsidRDefault="0029218A">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5D88E1B1" w14:textId="77777777" w:rsidR="008549C2" w:rsidRPr="006F5F41" w:rsidRDefault="008549C2">
      <w:pPr>
        <w:rPr>
          <w:sz w:val="28"/>
          <w:szCs w:val="28"/>
          <w:rtl/>
          <w:lang w:bidi="ar-JO"/>
        </w:rPr>
      </w:pPr>
    </w:p>
    <w:p w14:paraId="67471FC3" w14:textId="77777777" w:rsidR="008549C2" w:rsidRPr="006F5F41" w:rsidRDefault="008549C2">
      <w:pPr>
        <w:rPr>
          <w:sz w:val="28"/>
          <w:szCs w:val="28"/>
          <w:rtl/>
          <w:lang w:bidi="ar-JO"/>
        </w:rPr>
      </w:pPr>
    </w:p>
    <w:p w14:paraId="2E9A5B3A"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8"/>
        <w:gridCol w:w="7294"/>
      </w:tblGrid>
      <w:tr w:rsidR="008549C2" w:rsidRPr="006F5F41" w14:paraId="0B7E9EED"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116FE467"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72AA7C4F"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695916" w:rsidRPr="006F5F41" w14:paraId="6134A1DE"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0C9A0715"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C0E64EF"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1F42D00F"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ILOs</w:t>
                  </w:r>
                </w:p>
              </w:tc>
            </w:tr>
            <w:tr w:rsidR="00695916" w:rsidRPr="006F5F41" w14:paraId="051DA236"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3B32BA5C"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242426CD"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19F155F9"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5A7C009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622F26C6"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45EF612E"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0B70071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63CCCDFA"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4306DABE"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79028C9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71D7F6A2"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6AF30B7E" w14:textId="77777777"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5CE4A0BF"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49F7A2E4"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3C30E70F"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3B1D094F"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3FAF3E3"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D6B43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70F1EA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A16F2D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D6EC8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E04DD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BBE9F5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2C4CE7A7" w14:textId="77777777"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90CC089"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494300A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A7C684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1B81C7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F28EA6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FB658B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175BA9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C8444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950D97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DB3CA3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5626F1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F780AEF" w14:textId="77777777"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1D5FB5C8"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7BCD716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13845BA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7BCEA6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579A8B2"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7497362"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7DC2B5A"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6477F0B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85B62B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4E7017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D2F024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45BA4BA" w14:textId="77777777"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0B4826E7"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6A09289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7C67C77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87E83C6" w14:textId="77777777"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3ACB4984"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3D00D8B"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7FA456FF"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EAA7C1B"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D6801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A042414"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BE8DF7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FD1CE05"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ED95DF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3F6F03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36AA19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CC5BA0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78A970C" w14:textId="77777777"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892059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4EE4B3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04C7C45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EC3E4C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C2D198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38817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7CAB77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6EE6F1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429554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0B9189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F0977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3EEB46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2932390" w14:textId="77777777"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AD18ED6"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4617BA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0AD1ED0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7E9E8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E936B7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8F963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781B25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5A3739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A966CD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7DAD0D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08ACC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7DA08D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E61364C" w14:textId="77777777"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1C808FA"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20D4B78"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6315139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9E196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E41FE3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4C2E78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439654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8EE83C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142F56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0CCAD5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23667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41E6DA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4FF6239" w14:textId="77777777"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26CD60F"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45CA5C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114FF90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11E54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94A24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23BDA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82F09A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F932E8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C6CD47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20013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4DBA47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9419BB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21BEDA9" w14:textId="77777777"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467D4AA"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E563AD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0D1B8BE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4D372F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EEF2BB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86D53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5390DA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CD8AB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0509B6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F65917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8B133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06C343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53CC0837" w14:textId="77777777"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4793167"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869216C"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04340062"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9FF626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6EE91A"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AF1628F"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95EF92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B89ABC7" w14:textId="77777777" w:rsidR="00695916" w:rsidRPr="006F5F41" w:rsidRDefault="001F6382">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B8FE43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339DD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3B75A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91E8B1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33D254B" w14:textId="77777777"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5640BA8"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A201886"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3C59CD7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C2CCAD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D6D735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AEDB78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CA68C5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C6388D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185EE8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1CC15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C3293C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B5B28E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1CB6DB7" w14:textId="77777777"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0BCCA65C"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4516D17E"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176F9FD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30540FD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23F073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5A9C86F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41F1B3B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7087C64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23CF3D8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60776D4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60A840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643CCC83"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rtl/>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3BC42F57" w14:textId="77777777">
        <w:trPr>
          <w:trHeight w:val="397"/>
        </w:trPr>
        <w:tc>
          <w:tcPr>
            <w:tcW w:w="2405" w:type="dxa"/>
            <w:shd w:val="clear" w:color="auto" w:fill="D9D9D9"/>
            <w:vAlign w:val="center"/>
          </w:tcPr>
          <w:p w14:paraId="13A39BB4"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14:paraId="06990550" w14:textId="77777777" w:rsidR="008549C2" w:rsidRPr="006F5F41" w:rsidRDefault="00635702">
            <w:pPr>
              <w:bidi/>
              <w:spacing w:before="120" w:after="0" w:line="240" w:lineRule="auto"/>
              <w:jc w:val="both"/>
              <w:rPr>
                <w:rStyle w:val="a-size-extra-large"/>
                <w:b/>
                <w:bCs/>
                <w:sz w:val="28"/>
                <w:szCs w:val="28"/>
                <w:rtl/>
              </w:rPr>
            </w:pPr>
            <w:r w:rsidRPr="006F5F41">
              <w:rPr>
                <w:rStyle w:val="a-size-extra-large"/>
                <w:b/>
                <w:bCs/>
                <w:sz w:val="28"/>
                <w:szCs w:val="28"/>
              </w:rPr>
              <w:t>Basic Immunology</w:t>
            </w:r>
          </w:p>
          <w:p w14:paraId="376D7507" w14:textId="77777777" w:rsidR="00EA6DF7" w:rsidRPr="005A5F9F" w:rsidRDefault="00EA6DF7" w:rsidP="00EA6DF7">
            <w:pPr>
              <w:pStyle w:val="ListParagraph"/>
              <w:numPr>
                <w:ilvl w:val="0"/>
                <w:numId w:val="13"/>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 xml:space="preserve">Pharmaceutical biotechnology  , springer publisher 2006 </w:t>
            </w:r>
          </w:p>
          <w:p w14:paraId="7D2F5266" w14:textId="77777777" w:rsidR="00EA6DF7" w:rsidRPr="005A5F9F" w:rsidRDefault="00EA6DF7" w:rsidP="00EA6DF7">
            <w:pPr>
              <w:pStyle w:val="ListParagraph"/>
              <w:shd w:val="clear" w:color="auto" w:fill="FFFFFF"/>
              <w:rPr>
                <w:rFonts w:ascii="Times New Roman" w:hAnsi="Times New Roman"/>
                <w:szCs w:val="24"/>
                <w:lang w:bidi="ar-EG"/>
              </w:rPr>
            </w:pPr>
            <w:r w:rsidRPr="005A5F9F">
              <w:rPr>
                <w:rFonts w:ascii="Times New Roman" w:hAnsi="Times New Roman"/>
                <w:szCs w:val="24"/>
                <w:lang w:bidi="ar-EG"/>
              </w:rPr>
              <w:t>Suggested Books</w:t>
            </w:r>
          </w:p>
          <w:p w14:paraId="1B79107D"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Brock Biology of Microorganisms</w:t>
            </w:r>
          </w:p>
          <w:p w14:paraId="0E7A4196"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-Isolation and purification in Biotechnology</w:t>
            </w:r>
          </w:p>
          <w:p w14:paraId="0332D77C"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-Gene cloning and manipulation</w:t>
            </w:r>
          </w:p>
          <w:p w14:paraId="5081682B" w14:textId="77777777" w:rsidR="00EA6DF7" w:rsidRPr="00EA6DF7"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-Analysis of Genes and Genomes</w:t>
            </w:r>
          </w:p>
          <w:p w14:paraId="0F861557" w14:textId="77777777" w:rsidR="00EA6DF7"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 xml:space="preserve">2 </w:t>
            </w:r>
            <w:r w:rsidRPr="005A5F9F">
              <w:rPr>
                <w:rFonts w:ascii="Times New Roman" w:hAnsi="Times New Roman"/>
                <w:szCs w:val="24"/>
                <w:lang w:bidi="ar-EG"/>
              </w:rPr>
              <w:t>. Journals</w:t>
            </w:r>
          </w:p>
          <w:p w14:paraId="25ED5B50"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1-Microbial cell factories</w:t>
            </w:r>
          </w:p>
          <w:p w14:paraId="1DD4C217" w14:textId="77777777" w:rsidR="00EA6DF7" w:rsidRPr="00EA6DF7" w:rsidRDefault="00EA6DF7" w:rsidP="00EA6DF7">
            <w:pPr>
              <w:pStyle w:val="ListParagraph"/>
              <w:shd w:val="clear" w:color="auto" w:fill="FFFFFF"/>
              <w:rPr>
                <w:rFonts w:ascii="Times New Roman" w:hAnsi="Times New Roman"/>
                <w:szCs w:val="24"/>
                <w:lang w:bidi="ar-EG"/>
              </w:rPr>
            </w:pPr>
            <w:r w:rsidRPr="005A5F9F">
              <w:rPr>
                <w:rFonts w:ascii="Times New Roman" w:hAnsi="Times New Roman"/>
                <w:szCs w:val="24"/>
                <w:lang w:bidi="ar-EG"/>
              </w:rPr>
              <w:t>2-</w:t>
            </w:r>
            <w:r>
              <w:rPr>
                <w:rFonts w:ascii="Times New Roman" w:hAnsi="Times New Roman"/>
                <w:szCs w:val="24"/>
                <w:lang w:bidi="ar-EG"/>
              </w:rPr>
              <w:t>2.</w:t>
            </w:r>
            <w:r w:rsidRPr="005A5F9F">
              <w:rPr>
                <w:rFonts w:ascii="Times New Roman" w:hAnsi="Times New Roman"/>
                <w:szCs w:val="24"/>
                <w:lang w:bidi="ar-EG"/>
              </w:rPr>
              <w:t>Biotechnology for biofuels</w:t>
            </w:r>
          </w:p>
          <w:p w14:paraId="06269E69"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2.3</w:t>
            </w:r>
            <w:r w:rsidRPr="005A5F9F">
              <w:rPr>
                <w:rFonts w:ascii="Times New Roman" w:hAnsi="Times New Roman"/>
                <w:szCs w:val="24"/>
                <w:lang w:bidi="ar-EG"/>
              </w:rPr>
              <w:t>-Biotechnology and Bioengineering</w:t>
            </w:r>
          </w:p>
          <w:p w14:paraId="1297E283"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4-Applied and Environmental Microbiology</w:t>
            </w:r>
          </w:p>
          <w:p w14:paraId="67D97030"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5-Applied Microbiology and Biotechnology</w:t>
            </w:r>
          </w:p>
          <w:p w14:paraId="1BB1CEE9"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6-Recent trends in Biotechnology (Reviews)</w:t>
            </w:r>
          </w:p>
          <w:p w14:paraId="0F5B8296"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7-Current opinion in biotechnology (Reviews)</w:t>
            </w:r>
          </w:p>
          <w:p w14:paraId="44AD61F9" w14:textId="77777777" w:rsidR="00EA6DF7" w:rsidRPr="005A5F9F" w:rsidRDefault="00EA6DF7" w:rsidP="00EA6DF7">
            <w:pPr>
              <w:pStyle w:val="ListParagraph"/>
              <w:shd w:val="clear" w:color="auto" w:fill="FFFFFF"/>
              <w:rPr>
                <w:rFonts w:ascii="Times New Roman" w:hAnsi="Times New Roman"/>
                <w:szCs w:val="24"/>
                <w:lang w:bidi="ar-EG"/>
              </w:rPr>
            </w:pPr>
          </w:p>
          <w:p w14:paraId="4A94711D" w14:textId="77777777" w:rsidR="008549C2" w:rsidRPr="006F5F41" w:rsidRDefault="008549C2" w:rsidP="00EA6DF7">
            <w:pPr>
              <w:pStyle w:val="ListParagraph"/>
              <w:shd w:val="clear" w:color="auto" w:fill="FFFFFF"/>
              <w:rPr>
                <w:rFonts w:ascii="Times New Roman" w:hAnsi="Times New Roman"/>
                <w:b/>
                <w:bCs/>
                <w:color w:val="000000"/>
                <w:sz w:val="28"/>
                <w:szCs w:val="28"/>
                <w:rtl/>
              </w:rPr>
            </w:pPr>
          </w:p>
        </w:tc>
      </w:tr>
      <w:tr w:rsidR="008549C2" w:rsidRPr="006F5F41" w14:paraId="574E8BA0" w14:textId="77777777">
        <w:trPr>
          <w:trHeight w:val="397"/>
        </w:trPr>
        <w:tc>
          <w:tcPr>
            <w:tcW w:w="2405" w:type="dxa"/>
            <w:shd w:val="clear" w:color="auto" w:fill="D9D9D9"/>
            <w:vAlign w:val="center"/>
          </w:tcPr>
          <w:p w14:paraId="7058F338"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References</w:t>
            </w:r>
          </w:p>
        </w:tc>
        <w:tc>
          <w:tcPr>
            <w:tcW w:w="7371" w:type="dxa"/>
            <w:vAlign w:val="center"/>
          </w:tcPr>
          <w:p w14:paraId="1F77AAA6" w14:textId="77777777" w:rsidR="00EA6DF7" w:rsidRPr="005A5F9F" w:rsidRDefault="00EA6DF7" w:rsidP="00EA6DF7">
            <w:pPr>
              <w:pStyle w:val="ListParagraph"/>
              <w:numPr>
                <w:ilvl w:val="0"/>
                <w:numId w:val="13"/>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 xml:space="preserve">Pharmaceutical biotechnology  , springer publisher 2006 </w:t>
            </w:r>
          </w:p>
          <w:p w14:paraId="4CDA6D28" w14:textId="77777777" w:rsidR="00EA6DF7" w:rsidRPr="005A5F9F" w:rsidRDefault="00EA6DF7" w:rsidP="00EA6DF7">
            <w:pPr>
              <w:pStyle w:val="ListParagraph"/>
              <w:shd w:val="clear" w:color="auto" w:fill="FFFFFF"/>
              <w:rPr>
                <w:rFonts w:ascii="Times New Roman" w:hAnsi="Times New Roman"/>
                <w:szCs w:val="24"/>
                <w:lang w:bidi="ar-EG"/>
              </w:rPr>
            </w:pPr>
            <w:r w:rsidRPr="005A5F9F">
              <w:rPr>
                <w:rFonts w:ascii="Times New Roman" w:hAnsi="Times New Roman"/>
                <w:szCs w:val="24"/>
                <w:lang w:bidi="ar-EG"/>
              </w:rPr>
              <w:t>Suggested Books</w:t>
            </w:r>
          </w:p>
          <w:p w14:paraId="729A82FA"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Brock Biology of Microorganisms</w:t>
            </w:r>
          </w:p>
          <w:p w14:paraId="2C9F9CCB"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-Isolation and purification in Biotechnology</w:t>
            </w:r>
          </w:p>
          <w:p w14:paraId="024EE7D9" w14:textId="77777777" w:rsidR="00EA6DF7" w:rsidRPr="005A5F9F"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-Gene cloning and manipulation</w:t>
            </w:r>
          </w:p>
          <w:p w14:paraId="282129FA" w14:textId="77777777" w:rsidR="00EA6DF7" w:rsidRPr="00EA6DF7" w:rsidRDefault="00EA6DF7" w:rsidP="00EA6DF7">
            <w:pPr>
              <w:pStyle w:val="ListParagraph"/>
              <w:numPr>
                <w:ilvl w:val="0"/>
                <w:numId w:val="14"/>
              </w:numPr>
              <w:shd w:val="clear" w:color="auto" w:fill="FFFFFF"/>
              <w:spacing w:after="200" w:line="276" w:lineRule="auto"/>
              <w:contextualSpacing/>
              <w:rPr>
                <w:rFonts w:ascii="Times New Roman" w:hAnsi="Times New Roman"/>
                <w:szCs w:val="24"/>
                <w:lang w:bidi="ar-EG"/>
              </w:rPr>
            </w:pPr>
            <w:r w:rsidRPr="005A5F9F">
              <w:rPr>
                <w:rFonts w:ascii="Times New Roman" w:hAnsi="Times New Roman"/>
                <w:szCs w:val="24"/>
                <w:lang w:bidi="ar-EG"/>
              </w:rPr>
              <w:t>-Analysis of Genes and Genomes</w:t>
            </w:r>
          </w:p>
          <w:p w14:paraId="1B5433DE" w14:textId="77777777" w:rsidR="00EA6DF7"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 xml:space="preserve">2 </w:t>
            </w:r>
            <w:r w:rsidRPr="005A5F9F">
              <w:rPr>
                <w:rFonts w:ascii="Times New Roman" w:hAnsi="Times New Roman"/>
                <w:szCs w:val="24"/>
                <w:lang w:bidi="ar-EG"/>
              </w:rPr>
              <w:t>. Journals</w:t>
            </w:r>
          </w:p>
          <w:p w14:paraId="0856802D"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1-Microbial cell factories</w:t>
            </w:r>
          </w:p>
          <w:p w14:paraId="797FFE7C" w14:textId="77777777" w:rsidR="00EA6DF7" w:rsidRPr="00EA6DF7" w:rsidRDefault="00EA6DF7" w:rsidP="00EA6DF7">
            <w:pPr>
              <w:pStyle w:val="ListParagraph"/>
              <w:shd w:val="clear" w:color="auto" w:fill="FFFFFF"/>
              <w:rPr>
                <w:rFonts w:ascii="Times New Roman" w:hAnsi="Times New Roman"/>
                <w:szCs w:val="24"/>
                <w:lang w:bidi="ar-EG"/>
              </w:rPr>
            </w:pPr>
            <w:r w:rsidRPr="005A5F9F">
              <w:rPr>
                <w:rFonts w:ascii="Times New Roman" w:hAnsi="Times New Roman"/>
                <w:szCs w:val="24"/>
                <w:lang w:bidi="ar-EG"/>
              </w:rPr>
              <w:t>2-</w:t>
            </w:r>
            <w:r>
              <w:rPr>
                <w:rFonts w:ascii="Times New Roman" w:hAnsi="Times New Roman"/>
                <w:szCs w:val="24"/>
                <w:lang w:bidi="ar-EG"/>
              </w:rPr>
              <w:t>2.</w:t>
            </w:r>
            <w:r w:rsidRPr="005A5F9F">
              <w:rPr>
                <w:rFonts w:ascii="Times New Roman" w:hAnsi="Times New Roman"/>
                <w:szCs w:val="24"/>
                <w:lang w:bidi="ar-EG"/>
              </w:rPr>
              <w:t>Biotechnology for biofuels</w:t>
            </w:r>
          </w:p>
          <w:p w14:paraId="3E52C778"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2.3</w:t>
            </w:r>
            <w:r w:rsidRPr="005A5F9F">
              <w:rPr>
                <w:rFonts w:ascii="Times New Roman" w:hAnsi="Times New Roman"/>
                <w:szCs w:val="24"/>
                <w:lang w:bidi="ar-EG"/>
              </w:rPr>
              <w:t>-Biotechnology and Bioengineering</w:t>
            </w:r>
          </w:p>
          <w:p w14:paraId="08BB1A24"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4-Applied and Environmental Microbiology</w:t>
            </w:r>
          </w:p>
          <w:p w14:paraId="0CE69EDD"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5-Applied Microbiology and Biotechnology</w:t>
            </w:r>
          </w:p>
          <w:p w14:paraId="06693837"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6-Recent trends in Biotechnology (Reviews)</w:t>
            </w:r>
          </w:p>
          <w:p w14:paraId="0D9E44BD" w14:textId="77777777" w:rsidR="00EA6DF7" w:rsidRPr="005A5F9F" w:rsidRDefault="00EA6DF7" w:rsidP="00EA6DF7">
            <w:pPr>
              <w:pStyle w:val="ListParagraph"/>
              <w:shd w:val="clear" w:color="auto" w:fill="FFFFFF"/>
              <w:rPr>
                <w:rFonts w:ascii="Times New Roman" w:hAnsi="Times New Roman"/>
                <w:szCs w:val="24"/>
                <w:lang w:bidi="ar-EG"/>
              </w:rPr>
            </w:pPr>
            <w:r>
              <w:rPr>
                <w:rFonts w:ascii="Times New Roman" w:hAnsi="Times New Roman"/>
                <w:szCs w:val="24"/>
                <w:lang w:bidi="ar-EG"/>
              </w:rPr>
              <w:t>2.</w:t>
            </w:r>
            <w:r w:rsidRPr="005A5F9F">
              <w:rPr>
                <w:rFonts w:ascii="Times New Roman" w:hAnsi="Times New Roman"/>
                <w:szCs w:val="24"/>
                <w:lang w:bidi="ar-EG"/>
              </w:rPr>
              <w:t>7-Current opinion in biotechnology (Reviews)</w:t>
            </w:r>
          </w:p>
          <w:p w14:paraId="0BBFC754" w14:textId="77777777" w:rsidR="008549C2" w:rsidRPr="006F5F41" w:rsidRDefault="008549C2" w:rsidP="00EA6DF7">
            <w:pPr>
              <w:shd w:val="clear" w:color="auto" w:fill="FFFFFF"/>
              <w:rPr>
                <w:rFonts w:ascii="Times New Roman" w:hAnsi="Times New Roman" w:cs="Times New Roman"/>
                <w:b/>
                <w:bCs/>
                <w:color w:val="000000"/>
                <w:sz w:val="28"/>
                <w:szCs w:val="28"/>
                <w:lang w:bidi="ar-JO"/>
              </w:rPr>
            </w:pPr>
          </w:p>
        </w:tc>
      </w:tr>
      <w:tr w:rsidR="008549C2" w:rsidRPr="006F5F41" w14:paraId="08336B38" w14:textId="77777777">
        <w:trPr>
          <w:trHeight w:val="397"/>
        </w:trPr>
        <w:tc>
          <w:tcPr>
            <w:tcW w:w="2405" w:type="dxa"/>
            <w:shd w:val="clear" w:color="auto" w:fill="D9D9D9"/>
            <w:vAlign w:val="center"/>
          </w:tcPr>
          <w:p w14:paraId="7B4F561C"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Recommended </w:t>
            </w:r>
            <w:r w:rsidRPr="006F5F41">
              <w:rPr>
                <w:rFonts w:ascii="Times New Roman" w:hAnsi="Times New Roman" w:cs="Times New Roman"/>
                <w:b/>
                <w:bCs/>
                <w:color w:val="000000"/>
                <w:sz w:val="28"/>
                <w:szCs w:val="28"/>
                <w:lang w:bidi="ar-JO"/>
              </w:rPr>
              <w:lastRenderedPageBreak/>
              <w:t>Readings</w:t>
            </w:r>
          </w:p>
        </w:tc>
        <w:tc>
          <w:tcPr>
            <w:tcW w:w="7371" w:type="dxa"/>
            <w:vAlign w:val="center"/>
          </w:tcPr>
          <w:p w14:paraId="2DA759F9"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426221BE" w14:textId="77777777">
        <w:trPr>
          <w:trHeight w:val="397"/>
        </w:trPr>
        <w:tc>
          <w:tcPr>
            <w:tcW w:w="2405" w:type="dxa"/>
            <w:shd w:val="clear" w:color="auto" w:fill="D9D9D9"/>
            <w:vAlign w:val="center"/>
          </w:tcPr>
          <w:p w14:paraId="37A4FAF1"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4F3BC0D9"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290B0D46" w14:textId="77777777">
        <w:trPr>
          <w:trHeight w:val="397"/>
        </w:trPr>
        <w:tc>
          <w:tcPr>
            <w:tcW w:w="2405" w:type="dxa"/>
            <w:shd w:val="clear" w:color="auto" w:fill="D9D9D9"/>
            <w:vAlign w:val="center"/>
          </w:tcPr>
          <w:p w14:paraId="49B558DB"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4D1E9370"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28090B40" w14:textId="77777777" w:rsidR="008549C2" w:rsidRPr="006F5F41" w:rsidRDefault="008549C2">
      <w:pPr>
        <w:rPr>
          <w:sz w:val="28"/>
          <w:szCs w:val="28"/>
          <w:lang w:bidi="ar-JO"/>
        </w:rPr>
      </w:pPr>
    </w:p>
    <w:p w14:paraId="7E016166"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16028D61" w14:textId="77777777" w:rsidR="008549C2" w:rsidRPr="006F5F41" w:rsidRDefault="008549C2">
      <w:pPr>
        <w:rPr>
          <w:rFonts w:ascii="Times New Roman" w:hAnsi="Times New Roman" w:cs="Times New Roman"/>
          <w:b/>
          <w:bCs/>
          <w:sz w:val="28"/>
          <w:szCs w:val="28"/>
        </w:rPr>
      </w:pPr>
    </w:p>
    <w:p w14:paraId="7AF67782"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5C53BC0C" w14:textId="77777777" w:rsidR="008549C2" w:rsidRPr="006F5F41" w:rsidRDefault="008549C2">
      <w:pPr>
        <w:rPr>
          <w:rFonts w:ascii="Times New Roman" w:hAnsi="Times New Roman" w:cs="Times New Roman"/>
          <w:b/>
          <w:bCs/>
          <w:sz w:val="28"/>
          <w:szCs w:val="28"/>
        </w:rPr>
      </w:pPr>
    </w:p>
    <w:p w14:paraId="13620216"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31F6C4C9" w14:textId="77777777" w:rsidR="008549C2" w:rsidRPr="006F5F41" w:rsidRDefault="008549C2">
      <w:pPr>
        <w:rPr>
          <w:rFonts w:ascii="Times New Roman" w:hAnsi="Times New Roman" w:cs="Times New Roman"/>
          <w:b/>
          <w:bCs/>
          <w:sz w:val="28"/>
          <w:szCs w:val="28"/>
        </w:rPr>
      </w:pPr>
    </w:p>
    <w:p w14:paraId="62E80EBC"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7B8A3994" w14:textId="77777777" w:rsidR="008549C2" w:rsidRPr="006F5F41" w:rsidRDefault="008549C2">
      <w:pPr>
        <w:rPr>
          <w:rFonts w:ascii="Times New Roman" w:hAnsi="Times New Roman" w:cs="Times New Roman"/>
          <w:b/>
          <w:bCs/>
          <w:sz w:val="28"/>
          <w:szCs w:val="28"/>
        </w:rPr>
      </w:pPr>
    </w:p>
    <w:p w14:paraId="00CFE991"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Last update date: </w:t>
      </w:r>
    </w:p>
    <w:p w14:paraId="43400A76" w14:textId="77777777" w:rsidR="008549C2" w:rsidRPr="006F5F41" w:rsidRDefault="008549C2">
      <w:pPr>
        <w:rPr>
          <w:b/>
          <w:bCs/>
          <w:sz w:val="28"/>
          <w:szCs w:val="28"/>
        </w:rPr>
      </w:pPr>
    </w:p>
    <w:p w14:paraId="0ADE1FD9" w14:textId="77777777" w:rsidR="008549C2" w:rsidRPr="006F5F41" w:rsidRDefault="008549C2">
      <w:pPr>
        <w:rPr>
          <w:sz w:val="28"/>
          <w:szCs w:val="28"/>
          <w:rtl/>
        </w:rPr>
      </w:pPr>
    </w:p>
    <w:p w14:paraId="067871A5" w14:textId="77777777" w:rsidR="008549C2" w:rsidRPr="006F5F41" w:rsidRDefault="008549C2">
      <w:pPr>
        <w:rPr>
          <w:sz w:val="28"/>
          <w:szCs w:val="28"/>
          <w:rtl/>
        </w:rPr>
      </w:pPr>
    </w:p>
    <w:p w14:paraId="55AC880E" w14:textId="77777777" w:rsidR="008549C2" w:rsidRPr="006F5F41" w:rsidRDefault="008549C2">
      <w:pPr>
        <w:rPr>
          <w:sz w:val="28"/>
          <w:szCs w:val="28"/>
          <w:rtl/>
        </w:rPr>
      </w:pPr>
    </w:p>
    <w:p w14:paraId="56EC5501" w14:textId="77777777" w:rsidR="008549C2" w:rsidRPr="006F5F41" w:rsidRDefault="008549C2">
      <w:pPr>
        <w:rPr>
          <w:sz w:val="28"/>
          <w:szCs w:val="28"/>
          <w:rtl/>
        </w:rPr>
      </w:pPr>
    </w:p>
    <w:p w14:paraId="4385F1FD" w14:textId="77777777" w:rsidR="008549C2" w:rsidRPr="006F5F41" w:rsidRDefault="008549C2">
      <w:pPr>
        <w:rPr>
          <w:sz w:val="28"/>
          <w:szCs w:val="28"/>
          <w:rtl/>
        </w:rPr>
      </w:pPr>
    </w:p>
    <w:p w14:paraId="04A13C99" w14:textId="77777777" w:rsidR="008549C2" w:rsidRPr="006F5F41" w:rsidRDefault="008549C2">
      <w:pPr>
        <w:rPr>
          <w:sz w:val="28"/>
          <w:szCs w:val="28"/>
          <w:rtl/>
        </w:rPr>
      </w:pPr>
    </w:p>
    <w:p w14:paraId="389E6A36" w14:textId="77777777" w:rsidR="008549C2" w:rsidRPr="006F5F41" w:rsidRDefault="008549C2">
      <w:pPr>
        <w:rPr>
          <w:sz w:val="28"/>
          <w:szCs w:val="28"/>
          <w:rtl/>
        </w:rPr>
      </w:pPr>
    </w:p>
    <w:p w14:paraId="305D6F09" w14:textId="77777777" w:rsidR="008549C2" w:rsidRPr="006F5F41" w:rsidRDefault="008549C2">
      <w:pPr>
        <w:rPr>
          <w:sz w:val="28"/>
          <w:szCs w:val="28"/>
        </w:rPr>
      </w:pPr>
    </w:p>
    <w:sectPr w:rsidR="008549C2" w:rsidRPr="006F5F41" w:rsidSect="00FF4A25">
      <w:headerReference w:type="even" r:id="rId7"/>
      <w:headerReference w:type="default" r:id="rId8"/>
      <w:footerReference w:type="even" r:id="rId9"/>
      <w:footerReference w:type="default" r:id="rId10"/>
      <w:headerReference w:type="first" r:id="rId11"/>
      <w:footerReference w:type="first" r:id="rId12"/>
      <w:pgSz w:w="12240" w:h="15840"/>
      <w:pgMar w:top="4253"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8996" w14:textId="77777777" w:rsidR="00FF4A25" w:rsidRDefault="00FF4A25">
      <w:pPr>
        <w:spacing w:after="0" w:line="240" w:lineRule="auto"/>
      </w:pPr>
      <w:r>
        <w:separator/>
      </w:r>
    </w:p>
  </w:endnote>
  <w:endnote w:type="continuationSeparator" w:id="0">
    <w:p w14:paraId="52944B70" w14:textId="77777777" w:rsidR="00FF4A25" w:rsidRDefault="00FF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AD87" w14:textId="77777777" w:rsidR="006F5F41" w:rsidRDefault="006F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1581" w14:textId="77777777" w:rsidR="006F5F41" w:rsidRDefault="006F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687F" w14:textId="77777777" w:rsidR="006F5F41" w:rsidRDefault="006F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E61D" w14:textId="77777777" w:rsidR="00FF4A25" w:rsidRDefault="00FF4A25">
      <w:pPr>
        <w:spacing w:after="0" w:line="240" w:lineRule="auto"/>
      </w:pPr>
      <w:r>
        <w:separator/>
      </w:r>
    </w:p>
  </w:footnote>
  <w:footnote w:type="continuationSeparator" w:id="0">
    <w:p w14:paraId="60582B70" w14:textId="77777777" w:rsidR="00FF4A25" w:rsidRDefault="00FF4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3177" w14:textId="77777777" w:rsidR="006F5F41" w:rsidRDefault="006F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F8D3" w14:textId="77777777" w:rsidR="008549C2" w:rsidRDefault="0086436A">
    <w:pPr>
      <w:pStyle w:val="Header"/>
    </w:pPr>
    <w:r>
      <w:rPr>
        <w:noProof/>
      </w:rPr>
      <mc:AlternateContent>
        <mc:Choice Requires="wps">
          <w:drawing>
            <wp:anchor distT="0" distB="0" distL="0" distR="0" simplePos="0" relativeHeight="4" behindDoc="0" locked="0" layoutInCell="1" allowOverlap="1" wp14:anchorId="0E888F97" wp14:editId="27F95BDD">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AD5763"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0FE2D5C"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88F97"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2CAD5763"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0FE2D5C"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635702">
      <w:rPr>
        <w:noProof/>
      </w:rPr>
      <w:drawing>
        <wp:anchor distT="0" distB="0" distL="0" distR="0" simplePos="0" relativeHeight="3" behindDoc="0" locked="0" layoutInCell="1" allowOverlap="1" wp14:anchorId="2445F61E" wp14:editId="2AFFA5A8">
          <wp:simplePos x="0" y="0"/>
          <wp:positionH relativeFrom="margin">
            <wp:align>right</wp:align>
          </wp:positionH>
          <mc:AlternateContent>
            <mc:Choice Requires="wp14">
              <wp:positionV relativeFrom="paragraph">
                <wp14:pctPosVOffset>0</wp14:pctPosVOffset>
              </wp:positionV>
            </mc:Choice>
            <mc:Fallback>
              <wp:positionV relativeFrom="page">
                <wp:posOffset>0</wp:posOffset>
              </wp:positionV>
            </mc:Fallback>
          </mc:AlternateContent>
          <wp:extent cx="1687830" cy="1296035"/>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sidR="00635702">
      <w:rPr>
        <w:noProof/>
      </w:rPr>
      <w:drawing>
        <wp:anchor distT="0" distB="0" distL="0" distR="0" simplePos="0" relativeHeight="2" behindDoc="0" locked="0" layoutInCell="1" allowOverlap="1" wp14:anchorId="2C82DFD2" wp14:editId="33D14133">
          <wp:simplePos x="0" y="0"/>
          <wp:positionH relativeFrom="margin">
            <wp:align>left</wp:align>
          </wp:positionH>
          <mc:AlternateContent>
            <mc:Choice Requires="wp14">
              <wp:positionV relativeFrom="paragraph">
                <wp14:pctPosVOffset>0</wp14:pctPosVOffset>
              </wp:positionV>
            </mc:Choice>
            <mc:Fallback>
              <wp:positionV relativeFrom="page">
                <wp:posOffset>0</wp:posOffset>
              </wp:positionV>
            </mc:Fallback>
          </mc:AlternateContent>
          <wp:extent cx="1386205" cy="1265555"/>
          <wp:effectExtent l="0" t="0" r="0"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Pr>
        <w:noProof/>
      </w:rPr>
      <mc:AlternateContent>
        <mc:Choice Requires="wps">
          <w:drawing>
            <wp:anchor distT="0" distB="0" distL="0" distR="0" simplePos="0" relativeHeight="5" behindDoc="0" locked="0" layoutInCell="1" allowOverlap="1" wp14:anchorId="7DBF070F" wp14:editId="247EB9DF">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2935"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637F5F56" w14:textId="77777777" w:rsidR="008549C2" w:rsidRDefault="00854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F19" w14:textId="77777777" w:rsidR="006F5F41" w:rsidRDefault="006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E795BD0"/>
    <w:multiLevelType w:val="hybridMultilevel"/>
    <w:tmpl w:val="21A63E04"/>
    <w:lvl w:ilvl="0" w:tplc="73BA1632">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4E5499"/>
    <w:multiLevelType w:val="hybridMultilevel"/>
    <w:tmpl w:val="7692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F136E"/>
    <w:multiLevelType w:val="hybridMultilevel"/>
    <w:tmpl w:val="E4401344"/>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3721843">
    <w:abstractNumId w:val="5"/>
  </w:num>
  <w:num w:numId="2" w16cid:durableId="1346439869">
    <w:abstractNumId w:val="7"/>
  </w:num>
  <w:num w:numId="3" w16cid:durableId="368145848">
    <w:abstractNumId w:val="2"/>
  </w:num>
  <w:num w:numId="4" w16cid:durableId="961573216">
    <w:abstractNumId w:val="3"/>
  </w:num>
  <w:num w:numId="5" w16cid:durableId="865681439">
    <w:abstractNumId w:val="9"/>
  </w:num>
  <w:num w:numId="6" w16cid:durableId="85618517">
    <w:abstractNumId w:val="1"/>
  </w:num>
  <w:num w:numId="7" w16cid:durableId="1623656131">
    <w:abstractNumId w:val="10"/>
  </w:num>
  <w:num w:numId="8" w16cid:durableId="57484830">
    <w:abstractNumId w:val="6"/>
  </w:num>
  <w:num w:numId="9" w16cid:durableId="907768462">
    <w:abstractNumId w:val="8"/>
  </w:num>
  <w:num w:numId="10" w16cid:durableId="1199466370">
    <w:abstractNumId w:val="0"/>
  </w:num>
  <w:num w:numId="11" w16cid:durableId="129179341">
    <w:abstractNumId w:val="4"/>
  </w:num>
  <w:num w:numId="12" w16cid:durableId="1159881752">
    <w:abstractNumId w:val="13"/>
  </w:num>
  <w:num w:numId="13" w16cid:durableId="2124839236">
    <w:abstractNumId w:val="12"/>
  </w:num>
  <w:num w:numId="14" w16cid:durableId="1880700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U3MDEwMLcwMjVT0lEKTi0uzszPAykwrAUA9ToBiiwAAAA="/>
  </w:docVars>
  <w:rsids>
    <w:rsidRoot w:val="008549C2"/>
    <w:rsid w:val="00066C11"/>
    <w:rsid w:val="00080560"/>
    <w:rsid w:val="000E159E"/>
    <w:rsid w:val="001F6382"/>
    <w:rsid w:val="00222D4F"/>
    <w:rsid w:val="0029218A"/>
    <w:rsid w:val="00297A0D"/>
    <w:rsid w:val="003C3E29"/>
    <w:rsid w:val="0047215C"/>
    <w:rsid w:val="00635702"/>
    <w:rsid w:val="00695916"/>
    <w:rsid w:val="006F5F41"/>
    <w:rsid w:val="0076080C"/>
    <w:rsid w:val="00772E0C"/>
    <w:rsid w:val="008549C2"/>
    <w:rsid w:val="00863F07"/>
    <w:rsid w:val="0086436A"/>
    <w:rsid w:val="00914A28"/>
    <w:rsid w:val="009B4E1E"/>
    <w:rsid w:val="00A053F2"/>
    <w:rsid w:val="00A31B2A"/>
    <w:rsid w:val="00BC2849"/>
    <w:rsid w:val="00EA6DF7"/>
    <w:rsid w:val="00F21AF8"/>
    <w:rsid w:val="00FF4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DB9DE"/>
  <w15:docId w15:val="{02C7709D-A35B-4BEE-8CB8-8D6C0E6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9D7E3-2637-4934-BF7E-465B7B50EB49}"/>
</file>

<file path=customXml/itemProps2.xml><?xml version="1.0" encoding="utf-8"?>
<ds:datastoreItem xmlns:ds="http://schemas.openxmlformats.org/officeDocument/2006/customXml" ds:itemID="{200BA9D6-8004-4489-8F7F-8A8EDD51C40A}"/>
</file>

<file path=customXml/itemProps3.xml><?xml version="1.0" encoding="utf-8"?>
<ds:datastoreItem xmlns:ds="http://schemas.openxmlformats.org/officeDocument/2006/customXml" ds:itemID="{3190ACAC-01A6-42A6-9F7E-189D93C75DAD}"/>
</file>

<file path=docProps/app.xml><?xml version="1.0" encoding="utf-8"?>
<Properties xmlns="http://schemas.openxmlformats.org/officeDocument/2006/extended-properties" xmlns:vt="http://schemas.openxmlformats.org/officeDocument/2006/docPropsVTypes">
  <Template>Normal</Template>
  <TotalTime>6</TotalTime>
  <Pages>1</Pages>
  <Words>764</Words>
  <Characters>4584</Characters>
  <Application>Microsoft Office Word</Application>
  <DocSecurity>0</DocSecurity>
  <Lines>509</Lines>
  <Paragraphs>267</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Rasha Hussein</cp:lastModifiedBy>
  <cp:revision>8</cp:revision>
  <cp:lastPrinted>2024-04-22T07:48:00Z</cp:lastPrinted>
  <dcterms:created xsi:type="dcterms:W3CDTF">2023-11-28T18:04:00Z</dcterms:created>
  <dcterms:modified xsi:type="dcterms:W3CDTF">2024-04-22T07:48:00Z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f290605df37f88d14b821c9d4b25c45ce88ae63402ab908bbc3ca38c4c8040c2</vt:lpwstr>
  </property>
</Properties>
</file>